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28" w:rsidRDefault="00D14DF9" w:rsidP="00EB7728">
      <w:pPr>
        <w:jc w:val="center"/>
      </w:pPr>
      <w:r>
        <w:t>CIRCOLARE n.77</w:t>
      </w:r>
      <w:r w:rsidR="00EB7728">
        <w:t xml:space="preserve">   </w:t>
      </w:r>
      <w:r w:rsidR="00D028E8">
        <w:t xml:space="preserve">                                                                                              </w:t>
      </w:r>
      <w:r w:rsidR="00EB7728">
        <w:t xml:space="preserve">   Bova </w:t>
      </w:r>
      <w:proofErr w:type="gramStart"/>
      <w:r w:rsidR="00EB7728">
        <w:t>Marina  13</w:t>
      </w:r>
      <w:proofErr w:type="gramEnd"/>
      <w:r w:rsidR="00EB7728">
        <w:t>/07/2020</w:t>
      </w:r>
    </w:p>
    <w:p w:rsidR="00D14DF9" w:rsidRDefault="00D14DF9" w:rsidP="00EB7728">
      <w:pPr>
        <w:jc w:val="center"/>
      </w:pPr>
    </w:p>
    <w:p w:rsidR="00D14DF9" w:rsidRDefault="00D14DF9" w:rsidP="00D14DF9">
      <w:pPr>
        <w:jc w:val="right"/>
      </w:pPr>
      <w:r>
        <w:t>Al Direttore</w:t>
      </w:r>
      <w:r w:rsidR="00E77A55">
        <w:t xml:space="preserve"> </w:t>
      </w:r>
      <w:r>
        <w:t xml:space="preserve">SGA </w:t>
      </w:r>
    </w:p>
    <w:p w:rsidR="00D1476F" w:rsidRDefault="00D1476F" w:rsidP="00D1476F">
      <w:pPr>
        <w:jc w:val="right"/>
      </w:pPr>
      <w:r>
        <w:t>A tutto il personale</w:t>
      </w:r>
      <w:r w:rsidR="00D14DF9">
        <w:t xml:space="preserve"> </w:t>
      </w:r>
      <w:proofErr w:type="gramStart"/>
      <w:r w:rsidR="00D14DF9">
        <w:t xml:space="preserve">ATA </w:t>
      </w:r>
      <w:r>
        <w:t xml:space="preserve"> </w:t>
      </w:r>
      <w:r w:rsidR="00EB7728">
        <w:t>dell’Istituto</w:t>
      </w:r>
      <w:proofErr w:type="gramEnd"/>
    </w:p>
    <w:p w:rsidR="00D028E8" w:rsidRDefault="00D028E8" w:rsidP="00D1476F">
      <w:pPr>
        <w:jc w:val="right"/>
      </w:pPr>
      <w:r>
        <w:t xml:space="preserve">E p.c. </w:t>
      </w:r>
    </w:p>
    <w:p w:rsidR="00D028E8" w:rsidRDefault="00621E62" w:rsidP="00D1476F">
      <w:pPr>
        <w:jc w:val="right"/>
      </w:pPr>
      <w:r>
        <w:t>Alla RSU</w:t>
      </w:r>
    </w:p>
    <w:p w:rsidR="00D1476F" w:rsidRDefault="00D1476F" w:rsidP="00D1476F">
      <w:pPr>
        <w:jc w:val="right"/>
      </w:pPr>
      <w:r>
        <w:t xml:space="preserve">All’albo on-line </w:t>
      </w:r>
    </w:p>
    <w:p w:rsidR="00D1476F" w:rsidRDefault="00D1476F" w:rsidP="00D1476F">
      <w:pPr>
        <w:jc w:val="right"/>
      </w:pPr>
    </w:p>
    <w:p w:rsidR="00D1476F" w:rsidRDefault="00D1476F" w:rsidP="00D1476F">
      <w:r>
        <w:t xml:space="preserve">OGGETTO: Compensi </w:t>
      </w:r>
      <w:proofErr w:type="gramStart"/>
      <w:r>
        <w:t xml:space="preserve">accessori </w:t>
      </w:r>
      <w:r w:rsidR="009F288C">
        <w:t xml:space="preserve"> da</w:t>
      </w:r>
      <w:proofErr w:type="gramEnd"/>
      <w:r w:rsidR="009F288C">
        <w:t xml:space="preserve"> FIS e da PA </w:t>
      </w:r>
      <w:proofErr w:type="spellStart"/>
      <w:r>
        <w:t>a.s.</w:t>
      </w:r>
      <w:proofErr w:type="spellEnd"/>
      <w:r>
        <w:t xml:space="preserve"> 2019-20</w:t>
      </w:r>
      <w:r w:rsidR="00E77A55">
        <w:t xml:space="preserve">-Personale ATA </w:t>
      </w:r>
    </w:p>
    <w:p w:rsidR="00D1476F" w:rsidRPr="00D1476F" w:rsidRDefault="00D1476F" w:rsidP="00D1476F">
      <w:pPr>
        <w:jc w:val="center"/>
        <w:rPr>
          <w:b/>
        </w:rPr>
      </w:pPr>
      <w:r w:rsidRPr="00D1476F">
        <w:rPr>
          <w:b/>
        </w:rPr>
        <w:t>Il Dirigente Scolastico</w:t>
      </w:r>
    </w:p>
    <w:p w:rsidR="00D1476F" w:rsidRDefault="00D1476F" w:rsidP="00EB7728">
      <w:pPr>
        <w:ind w:left="709" w:hanging="709"/>
        <w:jc w:val="both"/>
      </w:pPr>
      <w:r>
        <w:t>Visto il CII 2019-20 regolarmente pubblicato sul sito istituzionale</w:t>
      </w:r>
    </w:p>
    <w:p w:rsidR="00D1476F" w:rsidRDefault="00D1476F" w:rsidP="00EB7728">
      <w:pPr>
        <w:ind w:left="709" w:hanging="709"/>
        <w:jc w:val="both"/>
      </w:pPr>
      <w:r>
        <w:t xml:space="preserve">Richiamato </w:t>
      </w:r>
      <w:r w:rsidRPr="00606D5D">
        <w:rPr>
          <w:b/>
        </w:rPr>
        <w:t>l’art. 24 del succitato CII 2019-20</w:t>
      </w:r>
      <w:r>
        <w:t xml:space="preserve"> laddove è chiaramente posta la condizione della </w:t>
      </w:r>
      <w:r w:rsidRPr="00EB7728">
        <w:rPr>
          <w:b/>
        </w:rPr>
        <w:t xml:space="preserve">“documentazione </w:t>
      </w:r>
      <w:proofErr w:type="gramStart"/>
      <w:r w:rsidRPr="00EB7728">
        <w:rPr>
          <w:b/>
        </w:rPr>
        <w:t>“</w:t>
      </w:r>
      <w:r>
        <w:t xml:space="preserve"> delle</w:t>
      </w:r>
      <w:proofErr w:type="gramEnd"/>
      <w:r>
        <w:t xml:space="preserve"> attività dichiarate nonché la responsabilità dei </w:t>
      </w:r>
      <w:r w:rsidRPr="00EB7728">
        <w:rPr>
          <w:b/>
        </w:rPr>
        <w:t>Referenti d</w:t>
      </w:r>
      <w:r w:rsidR="009F288C" w:rsidRPr="00EB7728">
        <w:rPr>
          <w:b/>
        </w:rPr>
        <w:t>i gruppi di lavoro</w:t>
      </w:r>
      <w:r w:rsidR="009F288C">
        <w:t xml:space="preserve"> di documenta</w:t>
      </w:r>
      <w:r>
        <w:t xml:space="preserve">re le </w:t>
      </w:r>
      <w:r w:rsidR="009F288C">
        <w:t xml:space="preserve"> attività e le </w:t>
      </w:r>
      <w:r>
        <w:t xml:space="preserve">presenze dei componenti </w:t>
      </w:r>
      <w:r w:rsidR="00EB7728">
        <w:t>;</w:t>
      </w:r>
    </w:p>
    <w:p w:rsidR="00621E62" w:rsidRDefault="00621E62" w:rsidP="00EB7728">
      <w:pPr>
        <w:ind w:left="709" w:hanging="709"/>
        <w:jc w:val="both"/>
      </w:pPr>
      <w:r w:rsidRPr="00621E62">
        <w:t xml:space="preserve">Vista la circolare 2/20 della Funzione Pubblica misure recate dal decreto-legge 17 marzo 2020 n. 18, recante “Misure di potenziamento del Servizio sanitario nazionale e di sostegno economico per famiglie, lavoratori ed imprese connesse all’emergenza epidemiologica da </w:t>
      </w:r>
      <w:proofErr w:type="spellStart"/>
      <w:r w:rsidRPr="00621E62">
        <w:t>Covid</w:t>
      </w:r>
      <w:proofErr w:type="spellEnd"/>
      <w:r w:rsidRPr="00621E62">
        <w:t xml:space="preserve"> 19” - Circolare esplicativa</w:t>
      </w:r>
      <w:r>
        <w:t>;</w:t>
      </w:r>
    </w:p>
    <w:p w:rsidR="00BA2311" w:rsidRDefault="00BA2311" w:rsidP="00EB7728">
      <w:pPr>
        <w:ind w:left="709" w:hanging="709"/>
        <w:jc w:val="both"/>
      </w:pPr>
      <w:r>
        <w:t xml:space="preserve">Visti i propri provvedimenti di sospensione </w:t>
      </w:r>
      <w:proofErr w:type="gramStart"/>
      <w:r>
        <w:t>delle  attività</w:t>
      </w:r>
      <w:proofErr w:type="gramEnd"/>
      <w:r>
        <w:t xml:space="preserve"> didattiche in presenza come da DPCM del 04/03/2020 e successive integrazioni </w:t>
      </w:r>
      <w:r w:rsidR="00CC40B1">
        <w:t>;</w:t>
      </w:r>
    </w:p>
    <w:p w:rsidR="00E77A55" w:rsidRDefault="00E77A55" w:rsidP="00EB7728">
      <w:pPr>
        <w:ind w:left="709" w:hanging="709"/>
        <w:jc w:val="both"/>
      </w:pPr>
      <w:r>
        <w:t xml:space="preserve">Vista la propria circolare n. 70 del 05/06/2020 avente ad oggetto “Adempimenti finali” che fissava al 30/06/2020 il termine di presentazione delle Relazioni </w:t>
      </w:r>
      <w:proofErr w:type="gramStart"/>
      <w:r>
        <w:t>finali ;</w:t>
      </w:r>
      <w:proofErr w:type="gramEnd"/>
    </w:p>
    <w:p w:rsidR="00CC40B1" w:rsidRDefault="00CC40B1" w:rsidP="00EB7728">
      <w:pPr>
        <w:ind w:left="709" w:hanging="709"/>
        <w:jc w:val="both"/>
      </w:pPr>
      <w:r>
        <w:t>Visti i propri provvedimenti relativi alla riorganizzazione degli Uffici per emergenza Covid-</w:t>
      </w:r>
      <w:proofErr w:type="gramStart"/>
      <w:r>
        <w:t>19 ,regolarmente</w:t>
      </w:r>
      <w:proofErr w:type="gramEnd"/>
      <w:r>
        <w:t xml:space="preserve"> pubblicati sul sito istituzionale;</w:t>
      </w:r>
    </w:p>
    <w:p w:rsidR="00D14DF9" w:rsidRDefault="008703A6" w:rsidP="00EB7728">
      <w:pPr>
        <w:ind w:left="709" w:hanging="709"/>
        <w:jc w:val="both"/>
      </w:pPr>
      <w:r>
        <w:t xml:space="preserve">Vista le proprie circolari in materia di </w:t>
      </w:r>
      <w:r w:rsidR="00D14DF9">
        <w:t>“lavoro agile” ed esenzione dal servizio per il personale il cui contratto non prevede la modalità di lavoro agile (collaboratori scolastici</w:t>
      </w:r>
      <w:proofErr w:type="gramStart"/>
      <w:r w:rsidR="00D14DF9">
        <w:t>) ;</w:t>
      </w:r>
      <w:proofErr w:type="gramEnd"/>
    </w:p>
    <w:p w:rsidR="00D1476F" w:rsidRDefault="00D1476F" w:rsidP="00EB7728">
      <w:pPr>
        <w:ind w:left="709" w:hanging="709"/>
        <w:jc w:val="both"/>
      </w:pPr>
      <w:r>
        <w:t xml:space="preserve">Visti gli incarichi </w:t>
      </w:r>
      <w:proofErr w:type="gramStart"/>
      <w:r>
        <w:t>attribuiti  e</w:t>
      </w:r>
      <w:proofErr w:type="gramEnd"/>
      <w:r>
        <w:t xml:space="preserve"> regolarmente accettati da</w:t>
      </w:r>
      <w:r w:rsidR="00D14DF9">
        <w:t xml:space="preserve">l personale </w:t>
      </w:r>
      <w:r>
        <w:t xml:space="preserve"> </w:t>
      </w:r>
      <w:r w:rsidR="00EB7728">
        <w:t>;</w:t>
      </w:r>
    </w:p>
    <w:p w:rsidR="00D14DF9" w:rsidRDefault="00D14DF9" w:rsidP="00EB7728">
      <w:pPr>
        <w:ind w:left="709" w:hanging="709"/>
        <w:jc w:val="both"/>
      </w:pPr>
      <w:r>
        <w:t>Preso atto che alla data odie</w:t>
      </w:r>
      <w:r w:rsidR="00E77A55">
        <w:t>r</w:t>
      </w:r>
      <w:r>
        <w:t xml:space="preserve">na non sono pervenute le relazioni del </w:t>
      </w:r>
      <w:proofErr w:type="gramStart"/>
      <w:r>
        <w:t xml:space="preserve">personale </w:t>
      </w:r>
      <w:r w:rsidR="00E77A55">
        <w:t xml:space="preserve"> ATA</w:t>
      </w:r>
      <w:proofErr w:type="gramEnd"/>
      <w:r w:rsidR="00E77A55">
        <w:t xml:space="preserve"> </w:t>
      </w:r>
      <w:r>
        <w:t xml:space="preserve"> compilate </w:t>
      </w:r>
      <w:r w:rsidRPr="00E77A55">
        <w:rPr>
          <w:b/>
        </w:rPr>
        <w:t>ESCLUSIVAMENTE su modello Relazione finale allegato alla Circolare 70 Adempimenti finali</w:t>
      </w:r>
      <w:r>
        <w:t xml:space="preserve"> </w:t>
      </w:r>
      <w:r w:rsidR="00E77A55">
        <w:t xml:space="preserve"> e regolarmente vistate dal DSGA o suo sostituto ;</w:t>
      </w:r>
    </w:p>
    <w:p w:rsidR="00D1476F" w:rsidRPr="00EB7728" w:rsidRDefault="00D1476F" w:rsidP="00EB7728">
      <w:pPr>
        <w:ind w:left="709" w:hanging="709"/>
        <w:jc w:val="both"/>
        <w:rPr>
          <w:b/>
        </w:rPr>
      </w:pPr>
      <w:r>
        <w:t xml:space="preserve">Preso atto della costante giurisprudenza del </w:t>
      </w:r>
      <w:proofErr w:type="gramStart"/>
      <w:r>
        <w:t>lavoro  che</w:t>
      </w:r>
      <w:proofErr w:type="gramEnd"/>
      <w:r>
        <w:t xml:space="preserve"> pone in capo al dipendente </w:t>
      </w:r>
      <w:r w:rsidRPr="00EB7728">
        <w:rPr>
          <w:b/>
        </w:rPr>
        <w:t>l’onere di documentare in modo rigoroso , chiaro e circo</w:t>
      </w:r>
      <w:r w:rsidR="00EB7728">
        <w:rPr>
          <w:b/>
        </w:rPr>
        <w:t xml:space="preserve">scritto </w:t>
      </w:r>
      <w:r w:rsidRPr="00EB7728">
        <w:rPr>
          <w:b/>
        </w:rPr>
        <w:t xml:space="preserve"> tutte le attività per le quali  chiede il riconoscimento economico </w:t>
      </w:r>
      <w:r w:rsidR="00D63AC3" w:rsidRPr="00EB7728">
        <w:rPr>
          <w:b/>
        </w:rPr>
        <w:t xml:space="preserve">aggiuntivo </w:t>
      </w:r>
      <w:r w:rsidR="00EB7728">
        <w:rPr>
          <w:b/>
        </w:rPr>
        <w:t>;</w:t>
      </w:r>
    </w:p>
    <w:p w:rsidR="00D1476F" w:rsidRDefault="00D1476F" w:rsidP="00D1476F">
      <w:pPr>
        <w:jc w:val="center"/>
        <w:rPr>
          <w:b/>
        </w:rPr>
      </w:pPr>
      <w:r w:rsidRPr="00D1476F">
        <w:rPr>
          <w:b/>
        </w:rPr>
        <w:t>IN</w:t>
      </w:r>
      <w:r w:rsidR="00D14DF9">
        <w:rPr>
          <w:b/>
        </w:rPr>
        <w:t xml:space="preserve">FORMA </w:t>
      </w:r>
    </w:p>
    <w:p w:rsidR="00E77A55" w:rsidRDefault="00D14DF9" w:rsidP="00E77A55">
      <w:pPr>
        <w:jc w:val="both"/>
        <w:rPr>
          <w:b/>
          <w:i/>
        </w:rPr>
      </w:pPr>
      <w:r w:rsidRPr="00E77A55">
        <w:rPr>
          <w:b/>
          <w:i/>
        </w:rPr>
        <w:lastRenderedPageBreak/>
        <w:t>Il personale ATA (SS e CS) che</w:t>
      </w:r>
      <w:r w:rsidR="00E77A55" w:rsidRPr="00E77A55">
        <w:rPr>
          <w:b/>
          <w:i/>
        </w:rPr>
        <w:t>,</w:t>
      </w:r>
    </w:p>
    <w:p w:rsidR="00D14DF9" w:rsidRPr="007F0413" w:rsidRDefault="00D14DF9" w:rsidP="007F0413">
      <w:pPr>
        <w:pStyle w:val="Paragrafoelenco"/>
        <w:numPr>
          <w:ilvl w:val="0"/>
          <w:numId w:val="2"/>
        </w:numPr>
        <w:jc w:val="both"/>
      </w:pPr>
      <w:proofErr w:type="gramStart"/>
      <w:r w:rsidRPr="007F0413">
        <w:t>in</w:t>
      </w:r>
      <w:proofErr w:type="gramEnd"/>
      <w:r w:rsidRPr="007F0413">
        <w:t xml:space="preserve"> assenza di relazione </w:t>
      </w:r>
      <w:r w:rsidR="007F0413" w:rsidRPr="007F0413">
        <w:t xml:space="preserve">(format allegato alla circolare del DS  n 70) </w:t>
      </w:r>
      <w:r w:rsidRPr="007F0413">
        <w:t xml:space="preserve">e dichiarazione del DSGA circa l’utilizzo delle ore lavorative fino al 18/03/2020 non sarà possibile procedere alla liquidazione di compensi </w:t>
      </w:r>
    </w:p>
    <w:p w:rsidR="00D14DF9" w:rsidRPr="007F0413" w:rsidRDefault="00D14DF9" w:rsidP="007F0413">
      <w:pPr>
        <w:pStyle w:val="Paragrafoelenco"/>
        <w:numPr>
          <w:ilvl w:val="0"/>
          <w:numId w:val="2"/>
        </w:numPr>
        <w:jc w:val="both"/>
      </w:pPr>
      <w:proofErr w:type="gramStart"/>
      <w:r w:rsidRPr="007F0413">
        <w:t>tutti</w:t>
      </w:r>
      <w:proofErr w:type="gramEnd"/>
      <w:r w:rsidRPr="007F0413">
        <w:t xml:space="preserve"> i compensi </w:t>
      </w:r>
      <w:r w:rsidR="00E77A55" w:rsidRPr="007F0413">
        <w:t xml:space="preserve">per INCARICHI SPECIFICI </w:t>
      </w:r>
      <w:r w:rsidRPr="007F0413">
        <w:t xml:space="preserve"> del personale ATA-profilo CS- devono essere calcolati in relazione al periodo di svolgimento delle lezioni in presenza </w:t>
      </w:r>
      <w:r w:rsidR="00E77A55" w:rsidRPr="007F0413">
        <w:t>.</w:t>
      </w:r>
      <w:r w:rsidRPr="007F0413">
        <w:t xml:space="preserve">  </w:t>
      </w:r>
    </w:p>
    <w:p w:rsidR="00D14DF9" w:rsidRPr="007F0413" w:rsidRDefault="00D14DF9" w:rsidP="007F0413">
      <w:pPr>
        <w:pStyle w:val="Paragrafoelenco"/>
        <w:numPr>
          <w:ilvl w:val="0"/>
          <w:numId w:val="2"/>
        </w:numPr>
        <w:jc w:val="both"/>
      </w:pPr>
      <w:proofErr w:type="gramStart"/>
      <w:r w:rsidRPr="007F0413">
        <w:t>le</w:t>
      </w:r>
      <w:proofErr w:type="gramEnd"/>
      <w:r w:rsidRPr="007F0413">
        <w:t xml:space="preserve"> attività per cui si richiede il compenso, per tutto il personale ATA, devono essere adeguatamente documentate  </w:t>
      </w:r>
      <w:r w:rsidR="00E77A55" w:rsidRPr="007F0413">
        <w:t xml:space="preserve">. </w:t>
      </w:r>
    </w:p>
    <w:p w:rsidR="00E77A55" w:rsidRDefault="00E77A55" w:rsidP="007F0413">
      <w:pPr>
        <w:pStyle w:val="Paragrafoelenco"/>
        <w:numPr>
          <w:ilvl w:val="0"/>
          <w:numId w:val="2"/>
        </w:numPr>
        <w:jc w:val="both"/>
      </w:pPr>
      <w:proofErr w:type="gramStart"/>
      <w:r w:rsidRPr="007F0413">
        <w:t>la</w:t>
      </w:r>
      <w:proofErr w:type="gramEnd"/>
      <w:r w:rsidRPr="007F0413">
        <w:t xml:space="preserve"> responsabilità della  regolare </w:t>
      </w:r>
      <w:r w:rsidR="007F0413">
        <w:t xml:space="preserve"> </w:t>
      </w:r>
      <w:r w:rsidRPr="007F0413">
        <w:t xml:space="preserve">utilizzazione </w:t>
      </w:r>
      <w:r w:rsidR="007F0413">
        <w:t xml:space="preserve">/esenzione </w:t>
      </w:r>
      <w:r w:rsidRPr="007F0413">
        <w:t>del personale ATA, nel periodo di emergenza sanitaria dal 4 marzo 2020 ad oggi e continua, deve essere attestata dal DSGA</w:t>
      </w:r>
    </w:p>
    <w:p w:rsidR="007F0413" w:rsidRPr="007F0413" w:rsidRDefault="007F0413" w:rsidP="007F0413">
      <w:pPr>
        <w:jc w:val="both"/>
      </w:pPr>
    </w:p>
    <w:p w:rsidR="009F288C" w:rsidRDefault="009F288C" w:rsidP="009F288C">
      <w:pPr>
        <w:jc w:val="both"/>
        <w:rPr>
          <w:b/>
        </w:rPr>
      </w:pPr>
      <w:r>
        <w:t xml:space="preserve">La documentazione </w:t>
      </w:r>
      <w:proofErr w:type="gramStart"/>
      <w:r>
        <w:t xml:space="preserve">richiesta </w:t>
      </w:r>
      <w:r w:rsidR="007F0413">
        <w:t xml:space="preserve"> (</w:t>
      </w:r>
      <w:proofErr w:type="gramEnd"/>
      <w:r w:rsidR="007F0413">
        <w:t xml:space="preserve">relazione personale-firma e attestazione DSGAS)  </w:t>
      </w:r>
      <w:r>
        <w:t xml:space="preserve">deve pervenire all’e-mail </w:t>
      </w:r>
      <w:hyperlink r:id="rId7" w:history="1">
        <w:r w:rsidRPr="0042140D">
          <w:rPr>
            <w:rStyle w:val="Collegamentoipertestuale"/>
          </w:rPr>
          <w:t>rcic85200d@istruzione.gov.it</w:t>
        </w:r>
      </w:hyperlink>
      <w:r w:rsidR="00606D5D">
        <w:t xml:space="preserve">  </w:t>
      </w:r>
      <w:r w:rsidR="00E77A55">
        <w:rPr>
          <w:b/>
        </w:rPr>
        <w:t xml:space="preserve">immediatamente </w:t>
      </w:r>
      <w:r w:rsidR="007F0413">
        <w:rPr>
          <w:b/>
        </w:rPr>
        <w:t xml:space="preserve">e comunque </w:t>
      </w:r>
      <w:r w:rsidRPr="00606D5D">
        <w:rPr>
          <w:b/>
        </w:rPr>
        <w:t xml:space="preserve"> e no</w:t>
      </w:r>
      <w:r w:rsidR="00606D5D" w:rsidRPr="00606D5D">
        <w:rPr>
          <w:b/>
        </w:rPr>
        <w:t>n</w:t>
      </w:r>
      <w:r w:rsidRPr="00606D5D">
        <w:rPr>
          <w:b/>
        </w:rPr>
        <w:t xml:space="preserve"> oltre </w:t>
      </w:r>
      <w:r w:rsidR="00B87E54" w:rsidRPr="00606D5D">
        <w:rPr>
          <w:b/>
        </w:rPr>
        <w:t xml:space="preserve">    </w:t>
      </w:r>
      <w:r w:rsidR="00CC40B1">
        <w:rPr>
          <w:b/>
        </w:rPr>
        <w:t>il 15</w:t>
      </w:r>
      <w:r w:rsidR="00606D5D" w:rsidRPr="00606D5D">
        <w:rPr>
          <w:b/>
        </w:rPr>
        <w:t>/07/2020</w:t>
      </w:r>
    </w:p>
    <w:p w:rsidR="007F0413" w:rsidRDefault="00606D5D" w:rsidP="009F288C">
      <w:pPr>
        <w:jc w:val="both"/>
        <w:rPr>
          <w:b/>
        </w:rPr>
      </w:pPr>
      <w:r>
        <w:rPr>
          <w:b/>
        </w:rPr>
        <w:t>Si precisa che</w:t>
      </w:r>
      <w:r w:rsidR="007F0413">
        <w:rPr>
          <w:b/>
        </w:rPr>
        <w:t xml:space="preserve">, in assenza di quanto </w:t>
      </w:r>
      <w:proofErr w:type="gramStart"/>
      <w:r w:rsidR="007F0413">
        <w:rPr>
          <w:b/>
        </w:rPr>
        <w:t>richiesto ,</w:t>
      </w:r>
      <w:proofErr w:type="gramEnd"/>
      <w:r w:rsidR="007F0413">
        <w:rPr>
          <w:b/>
        </w:rPr>
        <w:t xml:space="preserve"> non sarà possibile procedere alla liquidazione di tutti i compensi che questo Ufficio tiene a concludere entro il 31/08/2020</w:t>
      </w:r>
    </w:p>
    <w:p w:rsidR="007F0413" w:rsidRDefault="007F0413" w:rsidP="009F288C">
      <w:pPr>
        <w:jc w:val="both"/>
      </w:pPr>
      <w:bookmarkStart w:id="0" w:name="_GoBack"/>
      <w:bookmarkEnd w:id="0"/>
    </w:p>
    <w:p w:rsidR="00EB7728" w:rsidRPr="00EB7728" w:rsidRDefault="00EB7728" w:rsidP="00EB7728">
      <w:pPr>
        <w:jc w:val="right"/>
      </w:pPr>
      <w:bookmarkStart w:id="1" w:name="OLE_LINK1"/>
      <w:r w:rsidRPr="00EB7728">
        <w:t xml:space="preserve">Il Dirigente Scolastico </w:t>
      </w:r>
    </w:p>
    <w:p w:rsidR="00EB7728" w:rsidRPr="00606D5D" w:rsidRDefault="00EB7728" w:rsidP="00EB7728">
      <w:pPr>
        <w:jc w:val="right"/>
        <w:rPr>
          <w:i/>
        </w:rPr>
      </w:pPr>
      <w:r w:rsidRPr="00606D5D">
        <w:rPr>
          <w:i/>
        </w:rPr>
        <w:t xml:space="preserve">Dott.ssa C. Irene </w:t>
      </w:r>
      <w:proofErr w:type="spellStart"/>
      <w:r w:rsidRPr="00606D5D">
        <w:rPr>
          <w:i/>
        </w:rPr>
        <w:t>Mafrici</w:t>
      </w:r>
      <w:proofErr w:type="spellEnd"/>
    </w:p>
    <w:p w:rsidR="00EB7728" w:rsidRPr="00606D5D" w:rsidRDefault="00EB7728" w:rsidP="00EB7728">
      <w:pPr>
        <w:jc w:val="right"/>
        <w:rPr>
          <w:i/>
          <w:sz w:val="16"/>
          <w:szCs w:val="16"/>
        </w:rPr>
      </w:pPr>
      <w:r w:rsidRPr="00606D5D">
        <w:rPr>
          <w:i/>
          <w:sz w:val="16"/>
          <w:szCs w:val="16"/>
        </w:rPr>
        <w:t xml:space="preserve">Firma autografa sostituita a mezzo stampa ex art. 3, c. 2 </w:t>
      </w:r>
      <w:proofErr w:type="spellStart"/>
      <w:r w:rsidRPr="00606D5D">
        <w:rPr>
          <w:i/>
          <w:sz w:val="16"/>
          <w:szCs w:val="16"/>
        </w:rPr>
        <w:t>D.Lgs</w:t>
      </w:r>
      <w:proofErr w:type="spellEnd"/>
      <w:r w:rsidRPr="00606D5D">
        <w:rPr>
          <w:i/>
          <w:sz w:val="16"/>
          <w:szCs w:val="16"/>
        </w:rPr>
        <w:t xml:space="preserve"> n. 39/93</w:t>
      </w:r>
    </w:p>
    <w:bookmarkEnd w:id="1"/>
    <w:p w:rsidR="00EB7728" w:rsidRPr="00EB7728" w:rsidRDefault="00EB7728" w:rsidP="00EB7728">
      <w:pPr>
        <w:jc w:val="both"/>
      </w:pPr>
    </w:p>
    <w:p w:rsidR="00EB7728" w:rsidRDefault="00EB7728" w:rsidP="009F288C">
      <w:pPr>
        <w:jc w:val="both"/>
      </w:pPr>
    </w:p>
    <w:p w:rsidR="009F288C" w:rsidRDefault="009F288C" w:rsidP="009F288C">
      <w:pPr>
        <w:jc w:val="both"/>
      </w:pPr>
    </w:p>
    <w:p w:rsidR="00D1476F" w:rsidRDefault="00D1476F" w:rsidP="00D1476F">
      <w:r>
        <w:t xml:space="preserve"> </w:t>
      </w:r>
    </w:p>
    <w:sectPr w:rsidR="00D147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03" w:rsidRDefault="00F07403" w:rsidP="00EB7728">
      <w:pPr>
        <w:spacing w:after="0" w:line="240" w:lineRule="auto"/>
      </w:pPr>
      <w:r>
        <w:separator/>
      </w:r>
    </w:p>
  </w:endnote>
  <w:endnote w:type="continuationSeparator" w:id="0">
    <w:p w:rsidR="00F07403" w:rsidRDefault="00F07403" w:rsidP="00EB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03" w:rsidRDefault="00F07403" w:rsidP="00EB7728">
      <w:pPr>
        <w:spacing w:after="0" w:line="240" w:lineRule="auto"/>
      </w:pPr>
      <w:r>
        <w:separator/>
      </w:r>
    </w:p>
  </w:footnote>
  <w:footnote w:type="continuationSeparator" w:id="0">
    <w:p w:rsidR="00F07403" w:rsidRDefault="00F07403" w:rsidP="00EB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256"/>
      <w:tblW w:w="10205" w:type="dxa"/>
      <w:tblBorders>
        <w:top w:val="double" w:sz="4" w:space="0" w:color="5B9BD5"/>
        <w:left w:val="double" w:sz="4" w:space="0" w:color="5B9BD5"/>
        <w:bottom w:val="double" w:sz="4" w:space="0" w:color="5B9BD5"/>
        <w:right w:val="double" w:sz="4" w:space="0" w:color="5B9BD5"/>
      </w:tblBorders>
      <w:shd w:val="clear" w:color="auto" w:fill="FFFFFF"/>
      <w:tblLook w:val="01E0" w:firstRow="1" w:lastRow="1" w:firstColumn="1" w:lastColumn="1" w:noHBand="0" w:noVBand="0"/>
    </w:tblPr>
    <w:tblGrid>
      <w:gridCol w:w="1384"/>
      <w:gridCol w:w="7371"/>
      <w:gridCol w:w="1450"/>
    </w:tblGrid>
    <w:tr w:rsidR="00EB7728" w:rsidRPr="00EB7728" w:rsidTr="00242478">
      <w:trPr>
        <w:trHeight w:val="1538"/>
      </w:trPr>
      <w:tc>
        <w:tcPr>
          <w:tcW w:w="1384" w:type="dxa"/>
          <w:shd w:val="clear" w:color="auto" w:fill="FFFFFF"/>
        </w:tcPr>
        <w:p w:rsidR="00EB7728" w:rsidRPr="00EB7728" w:rsidRDefault="00EB7728" w:rsidP="00EB7728">
          <w:pPr>
            <w:spacing w:after="0" w:line="240" w:lineRule="auto"/>
            <w:ind w:left="5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</w:pPr>
        </w:p>
        <w:p w:rsidR="00EB7728" w:rsidRPr="00EB7728" w:rsidRDefault="00EB7728" w:rsidP="00EB772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EB7728">
            <w:rPr>
              <w:rFonts w:ascii="Bookman Old Style" w:eastAsia="Times New Roman" w:hAnsi="Bookman Old Style" w:cs="Times New Roman"/>
              <w:noProof/>
              <w:color w:val="0000FF"/>
              <w:sz w:val="20"/>
              <w:szCs w:val="20"/>
              <w:u w:val="single"/>
              <w:lang w:eastAsia="it-IT"/>
            </w:rPr>
            <w:drawing>
              <wp:inline distT="0" distB="0" distL="0" distR="0">
                <wp:extent cx="634365" cy="359410"/>
                <wp:effectExtent l="0" t="0" r="0" b="254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B7728" w:rsidRPr="00EB7728" w:rsidRDefault="00EB7728" w:rsidP="00EB772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</w:p>
        <w:p w:rsidR="00EB7728" w:rsidRPr="00EB7728" w:rsidRDefault="00EB7728" w:rsidP="00EB772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EB7728">
            <w:rPr>
              <w:rFonts w:ascii="Bookman Old Style" w:eastAsia="Times New Roman" w:hAnsi="Bookman Old Style" w:cs="Times New Roman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76275" cy="334645"/>
                <wp:effectExtent l="0" t="0" r="9525" b="825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34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B7728">
            <w:rPr>
              <w:rFonts w:ascii="Bookman Old Style" w:eastAsia="Times New Roman" w:hAnsi="Bookman Old Style" w:cs="Times New Roman"/>
              <w:sz w:val="20"/>
              <w:szCs w:val="20"/>
              <w:lang w:eastAsia="it-IT"/>
            </w:rPr>
            <w:t xml:space="preserve">    </w:t>
          </w:r>
        </w:p>
      </w:tc>
      <w:tc>
        <w:tcPr>
          <w:tcW w:w="7371" w:type="dxa"/>
          <w:shd w:val="clear" w:color="auto" w:fill="FFFFFF"/>
        </w:tcPr>
        <w:p w:rsidR="00EB7728" w:rsidRPr="00EB7728" w:rsidRDefault="00EB7728" w:rsidP="00EB7728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57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sz w:val="24"/>
              <w:szCs w:val="24"/>
              <w:lang w:eastAsia="it-IT"/>
            </w:rPr>
          </w:pPr>
        </w:p>
        <w:p w:rsidR="00EB7728" w:rsidRPr="00EB7728" w:rsidRDefault="00EB7728" w:rsidP="00EB7728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57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sz w:val="24"/>
              <w:szCs w:val="24"/>
              <w:lang w:eastAsia="it-IT"/>
            </w:rPr>
          </w:pPr>
          <w:r w:rsidRPr="00EB7728">
            <w:rPr>
              <w:rFonts w:ascii="Algerian" w:eastAsia="Times New Roman" w:hAnsi="Algerian" w:cs="Times New Roman"/>
              <w:b/>
              <w:bCs/>
              <w:iCs/>
              <w:noProof/>
              <w:color w:val="17365D"/>
              <w:spacing w:val="28"/>
              <w:sz w:val="24"/>
              <w:szCs w:val="24"/>
              <w:lang w:eastAsia="it-IT"/>
            </w:rPr>
            <w:drawing>
              <wp:inline distT="0" distB="0" distL="0" distR="0">
                <wp:extent cx="452120" cy="394335"/>
                <wp:effectExtent l="0" t="0" r="5080" b="571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394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B7728" w:rsidRPr="00EB7728" w:rsidRDefault="00EB7728" w:rsidP="00EB7728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57"/>
            <w:jc w:val="center"/>
            <w:outlineLvl w:val="4"/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z w:val="20"/>
              <w:szCs w:val="20"/>
              <w:lang w:eastAsia="it-IT"/>
            </w:rPr>
          </w:pPr>
          <w:r w:rsidRPr="00EB7728"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pacing w:val="28"/>
              <w:sz w:val="20"/>
              <w:szCs w:val="20"/>
              <w:lang w:eastAsia="it-IT"/>
            </w:rPr>
            <w:t>Istituto Comprensivo</w:t>
          </w:r>
          <w:r w:rsidRPr="00EB7728"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z w:val="20"/>
              <w:szCs w:val="20"/>
              <w:lang w:eastAsia="it-IT"/>
            </w:rPr>
            <w:t xml:space="preserve">   Bova Marina- Condofuri</w:t>
          </w:r>
        </w:p>
        <w:p w:rsidR="00EB7728" w:rsidRPr="00EB7728" w:rsidRDefault="00EB7728" w:rsidP="00EB7728">
          <w:pPr>
            <w:spacing w:after="0" w:line="240" w:lineRule="auto"/>
            <w:ind w:left="57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EB772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EB7728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BOVA  MARINA</w:t>
          </w:r>
          <w:proofErr w:type="gramEnd"/>
          <w:r w:rsidRPr="00EB7728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 xml:space="preserve"> </w:t>
          </w:r>
          <w:r w:rsidRPr="00EB772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Tel. </w:t>
          </w:r>
          <w:r w:rsidRPr="00EB7728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&amp; fax  0965.761002-C. M. RCIC85200D</w:t>
          </w:r>
        </w:p>
        <w:p w:rsidR="00EB7728" w:rsidRPr="00EB7728" w:rsidRDefault="00EB7728" w:rsidP="00EB7728">
          <w:pPr>
            <w:spacing w:after="0" w:line="240" w:lineRule="auto"/>
            <w:ind w:left="57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val="en-US" w:eastAsia="it-IT"/>
            </w:rPr>
          </w:pPr>
          <w:r w:rsidRPr="00EB7728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e-mail:</w:t>
          </w:r>
          <w:r w:rsidR="00F07403">
            <w:fldChar w:fldCharType="begin"/>
          </w:r>
          <w:r w:rsidR="00F07403" w:rsidRPr="00E77A55">
            <w:rPr>
              <w:lang w:val="en-US"/>
            </w:rPr>
            <w:instrText xml:space="preserve"> HYPERLINK "http://www.smsdandrea.it" </w:instrText>
          </w:r>
          <w:r w:rsidR="00F07403">
            <w:fldChar w:fldCharType="separate"/>
          </w:r>
          <w:r w:rsidRPr="00EB7728"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  <w:lang w:val="en-US" w:eastAsia="it-IT"/>
            </w:rPr>
            <w:t>rcic85200d@istruzione.it</w:t>
          </w:r>
          <w:r w:rsidR="00F07403"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  <w:lang w:val="en-US" w:eastAsia="it-IT"/>
            </w:rPr>
            <w:fldChar w:fldCharType="end"/>
          </w:r>
          <w:r w:rsidRPr="00EB7728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 – </w:t>
          </w:r>
          <w:proofErr w:type="spellStart"/>
          <w:r w:rsidRPr="00EB7728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pec</w:t>
          </w:r>
          <w:proofErr w:type="spellEnd"/>
          <w:r w:rsidRPr="00EB7728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: </w:t>
          </w:r>
          <w:hyperlink r:id="rId4" w:history="1">
            <w:r w:rsidRPr="00EB772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  <w:r w:rsidRPr="00EB7728"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  <w:lang w:val="en-US" w:eastAsia="it-IT"/>
            </w:rPr>
            <w:t>-</w:t>
          </w:r>
          <w:r w:rsidRPr="00EB7728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sito :</w:t>
          </w:r>
          <w:hyperlink r:id="rId5" w:history="1">
            <w:r w:rsidRPr="00EB772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www.icbovamarinacondofuri.edu.it</w:t>
            </w:r>
          </w:hyperlink>
        </w:p>
      </w:tc>
      <w:tc>
        <w:tcPr>
          <w:tcW w:w="1450" w:type="dxa"/>
          <w:shd w:val="clear" w:color="auto" w:fill="FFFFFF"/>
        </w:tcPr>
        <w:p w:rsidR="00EB7728" w:rsidRPr="00EB7728" w:rsidRDefault="00EB7728" w:rsidP="00EB772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val="en-US" w:eastAsia="it-IT"/>
            </w:rPr>
          </w:pPr>
        </w:p>
        <w:p w:rsidR="00EB7728" w:rsidRPr="00EB7728" w:rsidRDefault="00EB7728" w:rsidP="00EB772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EB7728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it-IT"/>
            </w:rPr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569595</wp:posOffset>
                </wp:positionV>
                <wp:extent cx="551180" cy="229235"/>
                <wp:effectExtent l="19050" t="19050" r="20320" b="18415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2292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B7728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554990" cy="409575"/>
                <wp:effectExtent l="0" t="0" r="0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B7728" w:rsidRDefault="00EB7728">
    <w:pPr>
      <w:pStyle w:val="Intestazione"/>
    </w:pPr>
  </w:p>
  <w:p w:rsidR="00EB7728" w:rsidRPr="00EB7728" w:rsidRDefault="00EB772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0032"/>
    <w:multiLevelType w:val="hybridMultilevel"/>
    <w:tmpl w:val="414A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36C2"/>
    <w:multiLevelType w:val="hybridMultilevel"/>
    <w:tmpl w:val="EA94B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D0"/>
    <w:rsid w:val="00606D5D"/>
    <w:rsid w:val="00621E62"/>
    <w:rsid w:val="006647BE"/>
    <w:rsid w:val="007C3474"/>
    <w:rsid w:val="007E7235"/>
    <w:rsid w:val="007F0413"/>
    <w:rsid w:val="008703A6"/>
    <w:rsid w:val="008F403C"/>
    <w:rsid w:val="00902669"/>
    <w:rsid w:val="009F288C"/>
    <w:rsid w:val="009F6A15"/>
    <w:rsid w:val="00B42BD0"/>
    <w:rsid w:val="00B87E54"/>
    <w:rsid w:val="00BA2311"/>
    <w:rsid w:val="00CC40B1"/>
    <w:rsid w:val="00D028E8"/>
    <w:rsid w:val="00D1476F"/>
    <w:rsid w:val="00D14DF9"/>
    <w:rsid w:val="00D63AC3"/>
    <w:rsid w:val="00E77A55"/>
    <w:rsid w:val="00EB695D"/>
    <w:rsid w:val="00EB7728"/>
    <w:rsid w:val="00F07403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409D1-294C-4EF0-9C79-20717854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288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728"/>
  </w:style>
  <w:style w:type="paragraph" w:styleId="Pidipagina">
    <w:name w:val="footer"/>
    <w:basedOn w:val="Normale"/>
    <w:link w:val="PidipaginaCarattere"/>
    <w:uiPriority w:val="99"/>
    <w:unhideWhenUsed/>
    <w:rsid w:val="00EB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728"/>
  </w:style>
  <w:style w:type="paragraph" w:styleId="Paragrafoelenco">
    <w:name w:val="List Paragraph"/>
    <w:basedOn w:val="Normale"/>
    <w:uiPriority w:val="34"/>
    <w:qFormat/>
    <w:rsid w:val="00E7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icbovamarinacondofuri.edu.it" TargetMode="External"/><Relationship Id="rId4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cp:lastPrinted>2020-07-13T06:58:00Z</cp:lastPrinted>
  <dcterms:created xsi:type="dcterms:W3CDTF">2020-07-13T08:02:00Z</dcterms:created>
  <dcterms:modified xsi:type="dcterms:W3CDTF">2020-07-13T08:18:00Z</dcterms:modified>
</cp:coreProperties>
</file>