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71" w:rsidRPr="00D95070" w:rsidRDefault="00BA3971" w:rsidP="00BA3971">
      <w:pPr>
        <w:pStyle w:val="Default"/>
        <w:rPr>
          <w:rFonts w:ascii="Times New Roman" w:hAnsi="Times New Roman" w:cs="Times New Roman"/>
          <w:sz w:val="28"/>
          <w:szCs w:val="28"/>
        </w:rPr>
      </w:pPr>
    </w:p>
    <w:p w:rsidR="00BA3971" w:rsidRPr="00D95070" w:rsidRDefault="00BA3971" w:rsidP="00BA3971">
      <w:pPr>
        <w:pStyle w:val="Default"/>
        <w:jc w:val="right"/>
        <w:rPr>
          <w:rFonts w:ascii="Times New Roman" w:hAnsi="Times New Roman" w:cs="Times New Roman"/>
          <w:sz w:val="28"/>
          <w:szCs w:val="28"/>
        </w:rPr>
      </w:pPr>
    </w:p>
    <w:p w:rsidR="00BA3971" w:rsidRPr="00D95070" w:rsidRDefault="00BA3971" w:rsidP="00BA3971">
      <w:pPr>
        <w:pStyle w:val="Default"/>
        <w:rPr>
          <w:rFonts w:ascii="Times New Roman" w:hAnsi="Times New Roman" w:cs="Times New Roman"/>
          <w:b/>
          <w:bCs/>
          <w:sz w:val="28"/>
          <w:szCs w:val="28"/>
        </w:rPr>
      </w:pPr>
    </w:p>
    <w:p w:rsidR="007A56B9" w:rsidRPr="00BB5581" w:rsidRDefault="007A56B9" w:rsidP="007A56B9">
      <w:pPr>
        <w:pStyle w:val="Default"/>
        <w:ind w:left="57" w:right="57" w:firstLine="426"/>
        <w:jc w:val="center"/>
        <w:rPr>
          <w:rFonts w:ascii="Times New Roman" w:hAnsi="Times New Roman" w:cs="Times New Roman"/>
          <w:b/>
          <w:bCs/>
          <w:sz w:val="28"/>
          <w:szCs w:val="28"/>
        </w:rPr>
      </w:pPr>
      <w:r w:rsidRPr="00BB5581">
        <w:rPr>
          <w:rFonts w:ascii="Times New Roman" w:hAnsi="Times New Roman" w:cs="Times New Roman"/>
          <w:b/>
          <w:bCs/>
          <w:sz w:val="28"/>
          <w:szCs w:val="28"/>
        </w:rPr>
        <w:t>Avvio</w:t>
      </w:r>
    </w:p>
    <w:p w:rsidR="00040A6C" w:rsidRDefault="008A3EAF" w:rsidP="00BB5581">
      <w:pPr>
        <w:pStyle w:val="Default"/>
        <w:ind w:left="57" w:right="57" w:firstLine="426"/>
        <w:jc w:val="center"/>
        <w:rPr>
          <w:rFonts w:ascii="Times New Roman" w:hAnsi="Times New Roman" w:cs="Times New Roman"/>
          <w:b/>
          <w:bCs/>
          <w:sz w:val="28"/>
          <w:szCs w:val="28"/>
        </w:rPr>
      </w:pPr>
      <w:r w:rsidRPr="00BB5581">
        <w:rPr>
          <w:rFonts w:ascii="Times New Roman" w:hAnsi="Times New Roman" w:cs="Times New Roman"/>
          <w:b/>
          <w:bCs/>
          <w:sz w:val="28"/>
          <w:szCs w:val="28"/>
        </w:rPr>
        <w:t xml:space="preserve">Contrattazione Integrativa d’Istituto a.s. </w:t>
      </w:r>
      <w:r w:rsidR="00040A6C">
        <w:rPr>
          <w:rFonts w:ascii="Times New Roman" w:hAnsi="Times New Roman" w:cs="Times New Roman"/>
          <w:b/>
          <w:bCs/>
          <w:sz w:val="28"/>
          <w:szCs w:val="28"/>
        </w:rPr>
        <w:t>2020-2021</w:t>
      </w:r>
      <w:r w:rsidR="007A56B9">
        <w:rPr>
          <w:rFonts w:ascii="Times New Roman" w:hAnsi="Times New Roman" w:cs="Times New Roman"/>
          <w:b/>
          <w:bCs/>
          <w:sz w:val="28"/>
          <w:szCs w:val="28"/>
        </w:rPr>
        <w:t xml:space="preserve"> </w:t>
      </w:r>
    </w:p>
    <w:p w:rsidR="008A3EAF" w:rsidRPr="00BB5581" w:rsidRDefault="008A3EAF" w:rsidP="00BB5581">
      <w:pPr>
        <w:pStyle w:val="Default"/>
        <w:ind w:left="57" w:right="57" w:firstLine="426"/>
        <w:jc w:val="center"/>
        <w:rPr>
          <w:rFonts w:ascii="Times New Roman" w:hAnsi="Times New Roman" w:cs="Times New Roman"/>
          <w:b/>
          <w:bCs/>
          <w:sz w:val="28"/>
          <w:szCs w:val="28"/>
        </w:rPr>
      </w:pPr>
      <w:r w:rsidRPr="00BB5581">
        <w:rPr>
          <w:rFonts w:ascii="Times New Roman" w:hAnsi="Times New Roman" w:cs="Times New Roman"/>
          <w:b/>
          <w:bCs/>
          <w:sz w:val="28"/>
          <w:szCs w:val="28"/>
        </w:rPr>
        <w:t>SINTESI FASE DI CONFRONTO 1</w:t>
      </w:r>
      <w:r w:rsidR="00040A6C">
        <w:rPr>
          <w:rFonts w:ascii="Times New Roman" w:hAnsi="Times New Roman" w:cs="Times New Roman"/>
          <w:b/>
          <w:bCs/>
          <w:sz w:val="28"/>
          <w:szCs w:val="28"/>
        </w:rPr>
        <w:t>8/09/2020</w:t>
      </w:r>
    </w:p>
    <w:p w:rsidR="00BA3971" w:rsidRPr="00BB5581" w:rsidRDefault="008A3EAF" w:rsidP="00BB5581">
      <w:pPr>
        <w:pStyle w:val="Default"/>
        <w:ind w:left="57" w:right="57" w:firstLine="426"/>
        <w:jc w:val="center"/>
        <w:rPr>
          <w:rFonts w:ascii="Times New Roman" w:hAnsi="Times New Roman" w:cs="Times New Roman"/>
          <w:sz w:val="28"/>
          <w:szCs w:val="28"/>
        </w:rPr>
      </w:pPr>
      <w:r w:rsidRPr="00BB5581">
        <w:rPr>
          <w:rFonts w:ascii="Times New Roman" w:hAnsi="Times New Roman" w:cs="Times New Roman"/>
          <w:sz w:val="28"/>
          <w:szCs w:val="28"/>
        </w:rPr>
        <w:t>Convocazione Prot.n</w:t>
      </w:r>
      <w:r w:rsidR="007A56B9">
        <w:rPr>
          <w:rFonts w:ascii="Times New Roman" w:hAnsi="Times New Roman" w:cs="Times New Roman"/>
          <w:sz w:val="28"/>
          <w:szCs w:val="28"/>
        </w:rPr>
        <w:t>0006006/II.10 del 14/09/2020</w:t>
      </w:r>
    </w:p>
    <w:p w:rsidR="008A3EAF" w:rsidRPr="00BB5581" w:rsidRDefault="008A3EAF" w:rsidP="00BB5581">
      <w:pPr>
        <w:pStyle w:val="Default"/>
        <w:ind w:left="57" w:right="57" w:firstLine="426"/>
        <w:jc w:val="center"/>
        <w:rPr>
          <w:rFonts w:ascii="Times New Roman" w:hAnsi="Times New Roman" w:cs="Times New Roman"/>
          <w:sz w:val="28"/>
          <w:szCs w:val="28"/>
        </w:rPr>
      </w:pPr>
    </w:p>
    <w:p w:rsidR="008A3EAF" w:rsidRPr="00BB5581" w:rsidRDefault="008A3EAF" w:rsidP="00BB5581">
      <w:pPr>
        <w:pStyle w:val="Default"/>
        <w:ind w:left="57" w:right="57" w:firstLine="426"/>
        <w:jc w:val="center"/>
        <w:rPr>
          <w:rFonts w:ascii="Times New Roman" w:hAnsi="Times New Roman" w:cs="Times New Roman"/>
          <w:sz w:val="28"/>
          <w:szCs w:val="28"/>
        </w:rPr>
      </w:pPr>
    </w:p>
    <w:p w:rsidR="008A3EAF" w:rsidRDefault="008A3EAF"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Default="00040A6C" w:rsidP="00BB5581">
      <w:pPr>
        <w:pStyle w:val="Default"/>
        <w:ind w:left="57" w:right="57" w:firstLine="426"/>
        <w:jc w:val="center"/>
        <w:rPr>
          <w:rFonts w:ascii="Times New Roman" w:hAnsi="Times New Roman" w:cs="Times New Roman"/>
          <w:sz w:val="28"/>
          <w:szCs w:val="28"/>
        </w:rPr>
      </w:pPr>
    </w:p>
    <w:p w:rsidR="00040A6C" w:rsidRPr="00BB5581" w:rsidRDefault="00040A6C" w:rsidP="00BB5581">
      <w:pPr>
        <w:pStyle w:val="Default"/>
        <w:ind w:left="57" w:right="57" w:firstLine="426"/>
        <w:jc w:val="center"/>
        <w:rPr>
          <w:rFonts w:ascii="Times New Roman" w:hAnsi="Times New Roman" w:cs="Times New Roman"/>
          <w:sz w:val="28"/>
          <w:szCs w:val="28"/>
        </w:rPr>
      </w:pPr>
    </w:p>
    <w:p w:rsidR="008A3EAF" w:rsidRPr="00BB5581" w:rsidRDefault="008A3EAF" w:rsidP="00BB5581">
      <w:pPr>
        <w:pStyle w:val="Default"/>
        <w:ind w:left="57" w:right="57" w:firstLine="426"/>
        <w:jc w:val="center"/>
        <w:rPr>
          <w:rFonts w:ascii="Times New Roman" w:hAnsi="Times New Roman" w:cs="Times New Roman"/>
          <w:sz w:val="28"/>
          <w:szCs w:val="28"/>
        </w:rPr>
      </w:pPr>
    </w:p>
    <w:p w:rsidR="008A3EAF" w:rsidRPr="00BB5581" w:rsidRDefault="008A3EAF" w:rsidP="00BB5581">
      <w:pPr>
        <w:pStyle w:val="Default"/>
        <w:ind w:left="57" w:right="57" w:firstLine="426"/>
        <w:jc w:val="center"/>
        <w:rPr>
          <w:rFonts w:ascii="Times New Roman" w:hAnsi="Times New Roman" w:cs="Times New Roman"/>
          <w:sz w:val="28"/>
          <w:szCs w:val="28"/>
        </w:rPr>
      </w:pPr>
    </w:p>
    <w:p w:rsidR="00BA3971" w:rsidRPr="00BB5581" w:rsidRDefault="00B72A05"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lastRenderedPageBreak/>
        <w:t>P</w:t>
      </w:r>
      <w:r w:rsidR="00BA3971" w:rsidRPr="00BB5581">
        <w:rPr>
          <w:rFonts w:ascii="Times New Roman" w:hAnsi="Times New Roman" w:cs="Times New Roman"/>
          <w:sz w:val="28"/>
          <w:szCs w:val="28"/>
        </w:rPr>
        <w:t>resso i locali di questa Istituzione Scolastica,</w:t>
      </w:r>
      <w:r w:rsidR="00332ADD" w:rsidRPr="00BB5581">
        <w:rPr>
          <w:rFonts w:ascii="Times New Roman" w:hAnsi="Times New Roman" w:cs="Times New Roman"/>
          <w:sz w:val="28"/>
          <w:szCs w:val="28"/>
        </w:rPr>
        <w:t xml:space="preserve"> Ufficio di Direzione, </w:t>
      </w:r>
      <w:r w:rsidR="00BA3971" w:rsidRPr="00BB5581">
        <w:rPr>
          <w:rFonts w:ascii="Times New Roman" w:hAnsi="Times New Roman" w:cs="Times New Roman"/>
          <w:sz w:val="28"/>
          <w:szCs w:val="28"/>
        </w:rPr>
        <w:t xml:space="preserve"> in data </w:t>
      </w:r>
      <w:r w:rsidR="00E22785" w:rsidRPr="00BB5581">
        <w:rPr>
          <w:rFonts w:ascii="Times New Roman" w:hAnsi="Times New Roman" w:cs="Times New Roman"/>
          <w:b/>
          <w:sz w:val="28"/>
          <w:szCs w:val="28"/>
        </w:rPr>
        <w:t>1</w:t>
      </w:r>
      <w:r w:rsidR="00040A6C">
        <w:rPr>
          <w:rFonts w:ascii="Times New Roman" w:hAnsi="Times New Roman" w:cs="Times New Roman"/>
          <w:b/>
          <w:sz w:val="28"/>
          <w:szCs w:val="28"/>
        </w:rPr>
        <w:t>8</w:t>
      </w:r>
      <w:r w:rsidR="00E22785" w:rsidRPr="00BB5581">
        <w:rPr>
          <w:rFonts w:ascii="Times New Roman" w:hAnsi="Times New Roman" w:cs="Times New Roman"/>
          <w:b/>
          <w:sz w:val="28"/>
          <w:szCs w:val="28"/>
        </w:rPr>
        <w:t xml:space="preserve"> </w:t>
      </w:r>
      <w:r w:rsidR="002A5F4D" w:rsidRPr="00BB5581">
        <w:rPr>
          <w:rFonts w:ascii="Times New Roman" w:hAnsi="Times New Roman" w:cs="Times New Roman"/>
          <w:b/>
          <w:sz w:val="28"/>
          <w:szCs w:val="28"/>
        </w:rPr>
        <w:t xml:space="preserve"> settembre 20</w:t>
      </w:r>
      <w:r w:rsidR="00040A6C">
        <w:rPr>
          <w:rFonts w:ascii="Times New Roman" w:hAnsi="Times New Roman" w:cs="Times New Roman"/>
          <w:b/>
          <w:sz w:val="28"/>
          <w:szCs w:val="28"/>
        </w:rPr>
        <w:t>20</w:t>
      </w:r>
      <w:r w:rsidR="002A5F4D" w:rsidRPr="00BB5581">
        <w:rPr>
          <w:rFonts w:ascii="Times New Roman" w:hAnsi="Times New Roman" w:cs="Times New Roman"/>
          <w:sz w:val="28"/>
          <w:szCs w:val="28"/>
        </w:rPr>
        <w:t xml:space="preserve"> </w:t>
      </w:r>
      <w:r w:rsidR="00772CF7">
        <w:rPr>
          <w:rFonts w:ascii="Times New Roman" w:hAnsi="Times New Roman" w:cs="Times New Roman"/>
          <w:b/>
          <w:bCs/>
          <w:sz w:val="28"/>
          <w:szCs w:val="28"/>
        </w:rPr>
        <w:t xml:space="preserve"> alle or 10:03</w:t>
      </w:r>
      <w:r w:rsidR="00BA3971" w:rsidRPr="00BB5581">
        <w:rPr>
          <w:rFonts w:ascii="Times New Roman" w:hAnsi="Times New Roman" w:cs="Times New Roman"/>
          <w:b/>
          <w:bCs/>
          <w:sz w:val="28"/>
          <w:szCs w:val="28"/>
        </w:rPr>
        <w:t xml:space="preserve">, </w:t>
      </w:r>
      <w:r w:rsidRPr="00BB5581">
        <w:rPr>
          <w:rFonts w:ascii="Times New Roman" w:hAnsi="Times New Roman" w:cs="Times New Roman"/>
          <w:b/>
          <w:bCs/>
          <w:sz w:val="28"/>
          <w:szCs w:val="28"/>
        </w:rPr>
        <w:t xml:space="preserve"> la parte pubblica e la parte sindacale</w:t>
      </w:r>
      <w:r w:rsidR="00772CF7">
        <w:rPr>
          <w:rFonts w:ascii="Times New Roman" w:hAnsi="Times New Roman" w:cs="Times New Roman"/>
          <w:b/>
          <w:bCs/>
          <w:sz w:val="28"/>
          <w:szCs w:val="28"/>
        </w:rPr>
        <w:t xml:space="preserve"> si riuniscono </w:t>
      </w:r>
      <w:r w:rsidRPr="00BB5581">
        <w:rPr>
          <w:rFonts w:ascii="Times New Roman" w:hAnsi="Times New Roman" w:cs="Times New Roman"/>
          <w:b/>
          <w:bCs/>
          <w:sz w:val="28"/>
          <w:szCs w:val="28"/>
        </w:rPr>
        <w:t xml:space="preserve"> per il confronto sulle seguenti </w:t>
      </w:r>
      <w:r w:rsidR="00E22785" w:rsidRPr="00BB5581">
        <w:rPr>
          <w:rFonts w:ascii="Times New Roman" w:hAnsi="Times New Roman" w:cs="Times New Roman"/>
          <w:sz w:val="28"/>
          <w:szCs w:val="28"/>
        </w:rPr>
        <w:t xml:space="preserve"> materie:</w:t>
      </w:r>
    </w:p>
    <w:p w:rsidR="004A5FA6" w:rsidRPr="00BB5581" w:rsidRDefault="004A5FA6" w:rsidP="00BB5581">
      <w:pPr>
        <w:pStyle w:val="Default"/>
        <w:ind w:left="57" w:right="57" w:firstLine="426"/>
        <w:jc w:val="both"/>
        <w:rPr>
          <w:rFonts w:ascii="Times New Roman" w:hAnsi="Times New Roman" w:cs="Times New Roman"/>
          <w:sz w:val="28"/>
          <w:szCs w:val="28"/>
        </w:rPr>
      </w:pPr>
    </w:p>
    <w:p w:rsidR="008A3EAF" w:rsidRPr="00BB5581" w:rsidRDefault="008A3EAF" w:rsidP="00BB5581">
      <w:pPr>
        <w:pStyle w:val="Default"/>
        <w:numPr>
          <w:ilvl w:val="0"/>
          <w:numId w:val="4"/>
        </w:numPr>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l’articolazione dell’orario di lavoro del personale docente, educativo ed ATA, nonché i criteri per l’individuazione del medesimo personale da utilizzare nelle attività retribuite con il Fondo d’Istituto;</w:t>
      </w:r>
    </w:p>
    <w:p w:rsidR="008A3EAF" w:rsidRPr="00BB5581" w:rsidRDefault="008A3EAF" w:rsidP="00BB5581">
      <w:pPr>
        <w:pStyle w:val="Default"/>
        <w:numPr>
          <w:ilvl w:val="0"/>
          <w:numId w:val="4"/>
        </w:numPr>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i criteri riguardanti le assegnazioni alle sedi di servizio all’interno dell’istituzione scolastica del personale docente, educativo ed ATA;</w:t>
      </w:r>
    </w:p>
    <w:p w:rsidR="008A3EAF" w:rsidRPr="00BB5581" w:rsidRDefault="008A3EAF" w:rsidP="00BB5581">
      <w:pPr>
        <w:pStyle w:val="Default"/>
        <w:numPr>
          <w:ilvl w:val="0"/>
          <w:numId w:val="4"/>
        </w:numPr>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i criteri per la fruizione dei permessi per l’aggiornamento;</w:t>
      </w:r>
    </w:p>
    <w:p w:rsidR="004A5FA6" w:rsidRPr="00BB5581" w:rsidRDefault="008A3EAF" w:rsidP="00BB5581">
      <w:pPr>
        <w:pStyle w:val="Default"/>
        <w:numPr>
          <w:ilvl w:val="0"/>
          <w:numId w:val="4"/>
        </w:numPr>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la promozione della legalità, della qualità del lavoro e del benessere organizzativo e individuazione delle misure di prevenzione dello stress lavoro correlato e di fenomeni di burn-out.</w:t>
      </w:r>
    </w:p>
    <w:p w:rsidR="008A3EAF" w:rsidRPr="00BB5581" w:rsidRDefault="008A3EAF" w:rsidP="00BB5581">
      <w:pPr>
        <w:pStyle w:val="Default"/>
        <w:ind w:left="57" w:right="57" w:firstLine="426"/>
        <w:jc w:val="both"/>
        <w:rPr>
          <w:rFonts w:ascii="Times New Roman" w:hAnsi="Times New Roman" w:cs="Times New Roman"/>
          <w:sz w:val="28"/>
          <w:szCs w:val="28"/>
        </w:rPr>
      </w:pPr>
    </w:p>
    <w:p w:rsidR="008A3EAF" w:rsidRPr="00BB5581" w:rsidRDefault="008A3EAF" w:rsidP="00BB5581">
      <w:pPr>
        <w:pStyle w:val="Default"/>
        <w:ind w:left="57" w:right="57" w:firstLine="426"/>
        <w:jc w:val="both"/>
        <w:rPr>
          <w:rFonts w:ascii="Times New Roman" w:hAnsi="Times New Roman" w:cs="Times New Roman"/>
          <w:sz w:val="28"/>
          <w:szCs w:val="28"/>
        </w:rPr>
      </w:pPr>
    </w:p>
    <w:p w:rsidR="008A3EAF" w:rsidRPr="00BB5581" w:rsidRDefault="008A3EAF" w:rsidP="00BB5581">
      <w:pPr>
        <w:pStyle w:val="Default"/>
        <w:ind w:left="57" w:right="57" w:firstLine="426"/>
        <w:jc w:val="both"/>
        <w:rPr>
          <w:rFonts w:ascii="Times New Roman" w:hAnsi="Times New Roman" w:cs="Times New Roman"/>
          <w:sz w:val="28"/>
          <w:szCs w:val="28"/>
        </w:rPr>
      </w:pPr>
    </w:p>
    <w:p w:rsidR="008A3EAF" w:rsidRPr="00BB5581" w:rsidRDefault="008A3EAF"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Sono presenti</w:t>
      </w:r>
    </w:p>
    <w:p w:rsidR="008A3EAF" w:rsidRPr="00BB5581" w:rsidRDefault="008A3EAF"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Per la parte pubblica il Dirigente Scolastico C.Irene Mafrici</w:t>
      </w:r>
    </w:p>
    <w:p w:rsidR="008A3EAF" w:rsidRPr="00BB5581" w:rsidRDefault="008A3EAF" w:rsidP="00BB5581">
      <w:pPr>
        <w:pStyle w:val="Default"/>
        <w:ind w:left="57" w:right="57" w:firstLine="426"/>
        <w:jc w:val="both"/>
        <w:rPr>
          <w:rFonts w:ascii="Times New Roman" w:hAnsi="Times New Roman" w:cs="Times New Roman"/>
          <w:sz w:val="28"/>
          <w:szCs w:val="28"/>
        </w:rPr>
      </w:pPr>
    </w:p>
    <w:p w:rsidR="008A3EAF" w:rsidRPr="00BB5581" w:rsidRDefault="008A3EAF"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Per la Parte Sindacale</w:t>
      </w:r>
    </w:p>
    <w:p w:rsidR="008A3EAF" w:rsidRPr="00BB5581" w:rsidRDefault="008A3EAF"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RSU</w:t>
      </w:r>
    </w:p>
    <w:p w:rsidR="008A3EAF" w:rsidRPr="00BB5581" w:rsidRDefault="008A3EAF"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Marrari Maria</w:t>
      </w:r>
      <w:r w:rsidR="00772CF7">
        <w:rPr>
          <w:rFonts w:ascii="Times New Roman" w:hAnsi="Times New Roman" w:cs="Times New Roman"/>
          <w:sz w:val="28"/>
          <w:szCs w:val="28"/>
        </w:rPr>
        <w:t>nna</w:t>
      </w:r>
      <w:r w:rsidRPr="00BB5581">
        <w:rPr>
          <w:rFonts w:ascii="Times New Roman" w:hAnsi="Times New Roman" w:cs="Times New Roman"/>
          <w:sz w:val="28"/>
          <w:szCs w:val="28"/>
        </w:rPr>
        <w:t xml:space="preserve"> Addolorata</w:t>
      </w:r>
    </w:p>
    <w:p w:rsidR="008A3EAF" w:rsidRDefault="008A3EAF"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Simone Simona</w:t>
      </w:r>
    </w:p>
    <w:p w:rsidR="00772CF7" w:rsidRDefault="00772CF7" w:rsidP="00BB5581">
      <w:pPr>
        <w:pStyle w:val="Default"/>
        <w:ind w:left="57" w:right="57" w:firstLine="426"/>
        <w:jc w:val="both"/>
        <w:rPr>
          <w:rFonts w:ascii="Times New Roman" w:hAnsi="Times New Roman" w:cs="Times New Roman"/>
          <w:sz w:val="28"/>
          <w:szCs w:val="28"/>
        </w:rPr>
      </w:pPr>
    </w:p>
    <w:p w:rsidR="00772CF7" w:rsidRDefault="00772CF7" w:rsidP="00BB5581">
      <w:pPr>
        <w:pStyle w:val="Default"/>
        <w:ind w:left="57" w:right="57" w:firstLine="426"/>
        <w:jc w:val="both"/>
        <w:rPr>
          <w:rFonts w:ascii="Times New Roman" w:hAnsi="Times New Roman" w:cs="Times New Roman"/>
          <w:sz w:val="28"/>
          <w:szCs w:val="28"/>
        </w:rPr>
      </w:pPr>
      <w:r>
        <w:rPr>
          <w:rFonts w:ascii="Times New Roman" w:hAnsi="Times New Roman" w:cs="Times New Roman"/>
          <w:sz w:val="28"/>
          <w:szCs w:val="28"/>
        </w:rPr>
        <w:t xml:space="preserve">Assenti </w:t>
      </w:r>
    </w:p>
    <w:p w:rsidR="00772CF7" w:rsidRDefault="00772CF7" w:rsidP="00BB5581">
      <w:pPr>
        <w:pStyle w:val="Default"/>
        <w:ind w:left="57" w:right="57" w:firstLine="426"/>
        <w:jc w:val="both"/>
        <w:rPr>
          <w:rFonts w:ascii="Times New Roman" w:hAnsi="Times New Roman" w:cs="Times New Roman"/>
          <w:sz w:val="28"/>
          <w:szCs w:val="28"/>
        </w:rPr>
      </w:pPr>
      <w:r>
        <w:rPr>
          <w:rFonts w:ascii="Times New Roman" w:hAnsi="Times New Roman" w:cs="Times New Roman"/>
          <w:sz w:val="28"/>
          <w:szCs w:val="28"/>
        </w:rPr>
        <w:t>Nardo Salvatore –RSU</w:t>
      </w:r>
    </w:p>
    <w:p w:rsidR="00772CF7" w:rsidRDefault="00772CF7" w:rsidP="00BB5581">
      <w:pPr>
        <w:pStyle w:val="Default"/>
        <w:ind w:left="57" w:right="57" w:firstLine="426"/>
        <w:jc w:val="both"/>
        <w:rPr>
          <w:rFonts w:ascii="Times New Roman" w:hAnsi="Times New Roman" w:cs="Times New Roman"/>
          <w:sz w:val="28"/>
          <w:szCs w:val="28"/>
        </w:rPr>
      </w:pPr>
      <w:r>
        <w:rPr>
          <w:rFonts w:ascii="Times New Roman" w:hAnsi="Times New Roman" w:cs="Times New Roman"/>
          <w:sz w:val="28"/>
          <w:szCs w:val="28"/>
        </w:rPr>
        <w:t>R</w:t>
      </w:r>
      <w:r w:rsidR="008A3EAF" w:rsidRPr="00BB5581">
        <w:rPr>
          <w:rFonts w:ascii="Times New Roman" w:hAnsi="Times New Roman" w:cs="Times New Roman"/>
          <w:sz w:val="28"/>
          <w:szCs w:val="28"/>
        </w:rPr>
        <w:t>appresentanti territoriali delle O</w:t>
      </w:r>
      <w:r w:rsidR="00040A6C">
        <w:rPr>
          <w:rFonts w:ascii="Times New Roman" w:hAnsi="Times New Roman" w:cs="Times New Roman"/>
          <w:sz w:val="28"/>
          <w:szCs w:val="28"/>
        </w:rPr>
        <w:t>O.SS. firmatarie del CCNL 2018</w:t>
      </w:r>
      <w:r>
        <w:rPr>
          <w:rFonts w:ascii="Times New Roman" w:hAnsi="Times New Roman" w:cs="Times New Roman"/>
          <w:sz w:val="28"/>
          <w:szCs w:val="28"/>
        </w:rPr>
        <w:t>.</w:t>
      </w:r>
    </w:p>
    <w:p w:rsidR="008A3EAF" w:rsidRDefault="008A3EAF" w:rsidP="00BB5581">
      <w:pPr>
        <w:pStyle w:val="Default"/>
        <w:ind w:left="57" w:right="57" w:firstLine="426"/>
        <w:jc w:val="both"/>
        <w:rPr>
          <w:rFonts w:ascii="Times New Roman" w:hAnsi="Times New Roman" w:cs="Times New Roman"/>
          <w:sz w:val="28"/>
          <w:szCs w:val="28"/>
        </w:rPr>
      </w:pPr>
    </w:p>
    <w:p w:rsidR="00772CF7" w:rsidRDefault="00772CF7" w:rsidP="00BB5581">
      <w:pPr>
        <w:pStyle w:val="Default"/>
        <w:ind w:left="57" w:right="57" w:firstLine="426"/>
        <w:jc w:val="both"/>
        <w:rPr>
          <w:rFonts w:ascii="Times New Roman" w:hAnsi="Times New Roman" w:cs="Times New Roman"/>
          <w:sz w:val="28"/>
          <w:szCs w:val="28"/>
        </w:rPr>
      </w:pPr>
    </w:p>
    <w:p w:rsidR="00772CF7" w:rsidRDefault="00772CF7" w:rsidP="00BB5581">
      <w:pPr>
        <w:pStyle w:val="Default"/>
        <w:ind w:left="57" w:right="57" w:firstLine="426"/>
        <w:jc w:val="both"/>
        <w:rPr>
          <w:rFonts w:ascii="Times New Roman" w:hAnsi="Times New Roman" w:cs="Times New Roman"/>
          <w:sz w:val="28"/>
          <w:szCs w:val="28"/>
        </w:rPr>
      </w:pPr>
    </w:p>
    <w:p w:rsidR="00772CF7" w:rsidRDefault="00772CF7" w:rsidP="00BB5581">
      <w:pPr>
        <w:pStyle w:val="Default"/>
        <w:ind w:left="57" w:right="57" w:firstLine="426"/>
        <w:jc w:val="both"/>
        <w:rPr>
          <w:rFonts w:ascii="Times New Roman" w:hAnsi="Times New Roman" w:cs="Times New Roman"/>
          <w:sz w:val="28"/>
          <w:szCs w:val="28"/>
        </w:rPr>
      </w:pPr>
    </w:p>
    <w:p w:rsidR="00772CF7" w:rsidRDefault="00772CF7" w:rsidP="00BB5581">
      <w:pPr>
        <w:pStyle w:val="Default"/>
        <w:ind w:left="57" w:right="57" w:firstLine="426"/>
        <w:jc w:val="both"/>
        <w:rPr>
          <w:rFonts w:ascii="Times New Roman" w:hAnsi="Times New Roman" w:cs="Times New Roman"/>
          <w:sz w:val="28"/>
          <w:szCs w:val="28"/>
        </w:rPr>
      </w:pPr>
    </w:p>
    <w:p w:rsidR="00772CF7" w:rsidRDefault="00772CF7" w:rsidP="00BB5581">
      <w:pPr>
        <w:pStyle w:val="Default"/>
        <w:ind w:left="57" w:right="57" w:firstLine="426"/>
        <w:jc w:val="both"/>
        <w:rPr>
          <w:rFonts w:ascii="Times New Roman" w:hAnsi="Times New Roman" w:cs="Times New Roman"/>
          <w:sz w:val="28"/>
          <w:szCs w:val="28"/>
        </w:rPr>
      </w:pPr>
    </w:p>
    <w:p w:rsidR="00772CF7" w:rsidRDefault="00772CF7" w:rsidP="00BB5581">
      <w:pPr>
        <w:pStyle w:val="Default"/>
        <w:ind w:left="57" w:right="57" w:firstLine="426"/>
        <w:jc w:val="both"/>
        <w:rPr>
          <w:rFonts w:ascii="Times New Roman" w:hAnsi="Times New Roman" w:cs="Times New Roman"/>
          <w:sz w:val="28"/>
          <w:szCs w:val="28"/>
        </w:rPr>
      </w:pPr>
    </w:p>
    <w:p w:rsidR="00772CF7" w:rsidRDefault="00772CF7" w:rsidP="00BB5581">
      <w:pPr>
        <w:pStyle w:val="Default"/>
        <w:ind w:left="57" w:right="57" w:firstLine="426"/>
        <w:jc w:val="both"/>
        <w:rPr>
          <w:rFonts w:ascii="Times New Roman" w:hAnsi="Times New Roman" w:cs="Times New Roman"/>
          <w:sz w:val="28"/>
          <w:szCs w:val="28"/>
        </w:rPr>
      </w:pPr>
    </w:p>
    <w:p w:rsidR="00772CF7" w:rsidRPr="00BB5581" w:rsidRDefault="00772CF7" w:rsidP="00BB5581">
      <w:pPr>
        <w:pStyle w:val="Default"/>
        <w:ind w:left="57" w:right="57" w:firstLine="426"/>
        <w:jc w:val="both"/>
        <w:rPr>
          <w:rFonts w:ascii="Times New Roman" w:hAnsi="Times New Roman" w:cs="Times New Roman"/>
          <w:sz w:val="28"/>
          <w:szCs w:val="28"/>
        </w:rPr>
      </w:pPr>
    </w:p>
    <w:p w:rsidR="008A3EAF" w:rsidRPr="00BB5581" w:rsidRDefault="008A3EAF" w:rsidP="00BB5581">
      <w:pPr>
        <w:pStyle w:val="Default"/>
        <w:ind w:left="57" w:right="57" w:firstLine="426"/>
        <w:jc w:val="both"/>
        <w:rPr>
          <w:rFonts w:ascii="Times New Roman" w:hAnsi="Times New Roman" w:cs="Times New Roman"/>
          <w:sz w:val="28"/>
          <w:szCs w:val="28"/>
        </w:rPr>
      </w:pPr>
    </w:p>
    <w:p w:rsidR="008A3EAF" w:rsidRPr="00BB5581" w:rsidRDefault="008A3EAF"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lastRenderedPageBreak/>
        <w:t xml:space="preserve">La parte pubblica e la parte sindacale trattano i punti al’odg e concordano </w:t>
      </w:r>
      <w:r w:rsidR="00D95070" w:rsidRPr="00BB5581">
        <w:rPr>
          <w:rFonts w:ascii="Times New Roman" w:hAnsi="Times New Roman" w:cs="Times New Roman"/>
          <w:sz w:val="28"/>
          <w:szCs w:val="28"/>
        </w:rPr>
        <w:t>quanto segue:</w:t>
      </w:r>
    </w:p>
    <w:p w:rsidR="008A3EAF" w:rsidRPr="00BB5581" w:rsidRDefault="008A3EAF" w:rsidP="00BB5581">
      <w:pPr>
        <w:pStyle w:val="Default"/>
        <w:ind w:left="57" w:right="57" w:firstLine="426"/>
        <w:jc w:val="both"/>
        <w:rPr>
          <w:rFonts w:ascii="Times New Roman" w:hAnsi="Times New Roman" w:cs="Times New Roman"/>
          <w:sz w:val="28"/>
          <w:szCs w:val="28"/>
        </w:rPr>
      </w:pPr>
    </w:p>
    <w:p w:rsidR="00E22785" w:rsidRPr="000A6A38" w:rsidRDefault="008E3198"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0070C0"/>
          <w:sz w:val="28"/>
          <w:szCs w:val="28"/>
          <w:lang w:eastAsia="it-IT"/>
        </w:rPr>
      </w:pPr>
      <w:r w:rsidRPr="00BB5581">
        <w:rPr>
          <w:rFonts w:ascii="Times New Roman" w:eastAsia="Times New Roman" w:hAnsi="Times New Roman" w:cs="Times New Roman"/>
          <w:b/>
          <w:color w:val="0070C0"/>
          <w:sz w:val="28"/>
          <w:szCs w:val="28"/>
          <w:lang w:eastAsia="it-IT"/>
        </w:rPr>
        <w:t>1)-</w:t>
      </w:r>
      <w:r w:rsidR="00E22785" w:rsidRPr="00BB5581">
        <w:rPr>
          <w:rFonts w:ascii="Times New Roman" w:eastAsia="Times New Roman" w:hAnsi="Times New Roman" w:cs="Times New Roman"/>
          <w:b/>
          <w:color w:val="0070C0"/>
          <w:sz w:val="28"/>
          <w:szCs w:val="28"/>
          <w:lang w:eastAsia="it-IT"/>
        </w:rPr>
        <w:t>l’articolazione dell’orario di lavoro del</w:t>
      </w:r>
      <w:r w:rsidR="005E383B" w:rsidRPr="00BB5581">
        <w:rPr>
          <w:rFonts w:ascii="Times New Roman" w:eastAsia="Times New Roman" w:hAnsi="Times New Roman" w:cs="Times New Roman"/>
          <w:b/>
          <w:color w:val="0070C0"/>
          <w:sz w:val="28"/>
          <w:szCs w:val="28"/>
          <w:lang w:eastAsia="it-IT"/>
        </w:rPr>
        <w:t xml:space="preserve"> personale docente</w:t>
      </w:r>
      <w:r w:rsidR="00E22785" w:rsidRPr="00BB5581">
        <w:rPr>
          <w:rFonts w:ascii="Times New Roman" w:eastAsia="Times New Roman" w:hAnsi="Times New Roman" w:cs="Times New Roman"/>
          <w:b/>
          <w:color w:val="0070C0"/>
          <w:sz w:val="28"/>
          <w:szCs w:val="28"/>
          <w:lang w:eastAsia="it-IT"/>
        </w:rPr>
        <w:t xml:space="preserve">, educativo ed ATA, nonché i criteri per l’individuazione del medesimo personale da utilizzare nelle attività retribuite con il Fondo </w:t>
      </w:r>
      <w:r w:rsidR="00E22785" w:rsidRPr="000A6A38">
        <w:rPr>
          <w:rFonts w:ascii="Times New Roman" w:eastAsia="Times New Roman" w:hAnsi="Times New Roman" w:cs="Times New Roman"/>
          <w:b/>
          <w:color w:val="0070C0"/>
          <w:sz w:val="28"/>
          <w:szCs w:val="28"/>
          <w:lang w:eastAsia="it-IT"/>
        </w:rPr>
        <w:t>d’Istituto</w:t>
      </w:r>
      <w:r w:rsidR="000A6A38" w:rsidRPr="000A6A38">
        <w:rPr>
          <w:rFonts w:ascii="Times New Roman" w:eastAsia="Times New Roman" w:hAnsi="Times New Roman" w:cs="Times New Roman"/>
          <w:b/>
          <w:color w:val="0070C0"/>
          <w:sz w:val="28"/>
          <w:szCs w:val="28"/>
          <w:lang w:eastAsia="it-IT"/>
        </w:rPr>
        <w:t>.</w:t>
      </w:r>
    </w:p>
    <w:p w:rsidR="000A6A38" w:rsidRPr="00BB5581" w:rsidRDefault="000A6A38"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p>
    <w:p w:rsidR="00876CC7" w:rsidRPr="00BB5581" w:rsidRDefault="00876CC7"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L’articolazione dell’orario di lavoro di tutto il personale, docente e ATA, risponde alle esigenze di funzionamento del servizio scolastico, secondo le previsioni del PTOF.</w:t>
      </w:r>
    </w:p>
    <w:p w:rsidR="008A3EAF" w:rsidRPr="00BB5581" w:rsidRDefault="008A3EAF"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b/>
          <w:color w:val="2B2B2B"/>
          <w:sz w:val="28"/>
          <w:szCs w:val="28"/>
          <w:lang w:eastAsia="it-IT"/>
        </w:rPr>
        <w:t>I docenti o</w:t>
      </w:r>
      <w:r w:rsidRPr="00BB5581">
        <w:rPr>
          <w:rFonts w:ascii="Times New Roman" w:eastAsia="Times New Roman" w:hAnsi="Times New Roman" w:cs="Times New Roman"/>
          <w:color w:val="2B2B2B"/>
          <w:sz w:val="28"/>
          <w:szCs w:val="28"/>
          <w:lang w:eastAsia="it-IT"/>
        </w:rPr>
        <w:t>sservano il seguente orario :</w:t>
      </w:r>
    </w:p>
    <w:p w:rsidR="005E383B" w:rsidRPr="00BB5581" w:rsidRDefault="005E383B"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INFANZIA:25 h </w:t>
      </w:r>
      <w:r w:rsidR="00011E4E" w:rsidRPr="00BB5581">
        <w:rPr>
          <w:rFonts w:ascii="Times New Roman" w:eastAsia="Times New Roman" w:hAnsi="Times New Roman" w:cs="Times New Roman"/>
          <w:color w:val="2B2B2B"/>
          <w:sz w:val="28"/>
          <w:szCs w:val="28"/>
          <w:lang w:eastAsia="it-IT"/>
        </w:rPr>
        <w:t xml:space="preserve">per </w:t>
      </w:r>
      <w:r w:rsidRPr="00BB5581">
        <w:rPr>
          <w:rFonts w:ascii="Times New Roman" w:eastAsia="Times New Roman" w:hAnsi="Times New Roman" w:cs="Times New Roman"/>
          <w:color w:val="2B2B2B"/>
          <w:sz w:val="28"/>
          <w:szCs w:val="28"/>
          <w:lang w:eastAsia="it-IT"/>
        </w:rPr>
        <w:t xml:space="preserve">5h su 5gg settimanali </w:t>
      </w:r>
    </w:p>
    <w:p w:rsidR="005E383B" w:rsidRPr="00BB5581" w:rsidRDefault="005E383B"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Primaria : 22h settimanali su 5 giorni con giorno libero serttimanale e 2 h di programmazione settimanale  </w:t>
      </w:r>
    </w:p>
    <w:p w:rsidR="00876CC7" w:rsidRPr="00BB5581" w:rsidRDefault="00876CC7"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Scuola Sec di 1grado:18 ore settimanali su 5gg max 5 ore al giorno </w:t>
      </w:r>
    </w:p>
    <w:p w:rsidR="008E3198" w:rsidRPr="00BB5581" w:rsidRDefault="008E3198"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p>
    <w:p w:rsidR="00876CC7" w:rsidRPr="00BB5581" w:rsidRDefault="008A3EAF"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Tutto </w:t>
      </w:r>
      <w:r w:rsidRPr="00BB5581">
        <w:rPr>
          <w:rFonts w:ascii="Times New Roman" w:eastAsia="Times New Roman" w:hAnsi="Times New Roman" w:cs="Times New Roman"/>
          <w:b/>
          <w:color w:val="2B2B2B"/>
          <w:sz w:val="28"/>
          <w:szCs w:val="28"/>
          <w:lang w:eastAsia="it-IT"/>
        </w:rPr>
        <w:t>il personale ATA, DSGA-AA.AA.-CC.SS</w:t>
      </w:r>
      <w:r w:rsidRPr="00BB5581">
        <w:rPr>
          <w:rFonts w:ascii="Times New Roman" w:eastAsia="Times New Roman" w:hAnsi="Times New Roman" w:cs="Times New Roman"/>
          <w:color w:val="2B2B2B"/>
          <w:sz w:val="28"/>
          <w:szCs w:val="28"/>
          <w:lang w:eastAsia="it-IT"/>
        </w:rPr>
        <w:t xml:space="preserve">.  </w:t>
      </w:r>
      <w:r w:rsidR="00876CC7" w:rsidRPr="00BB5581">
        <w:rPr>
          <w:rFonts w:ascii="Times New Roman" w:eastAsia="Times New Roman" w:hAnsi="Times New Roman" w:cs="Times New Roman"/>
          <w:color w:val="2B2B2B"/>
          <w:sz w:val="28"/>
          <w:szCs w:val="28"/>
          <w:lang w:eastAsia="it-IT"/>
        </w:rPr>
        <w:t xml:space="preserve"> </w:t>
      </w:r>
      <w:r w:rsidR="008E3198" w:rsidRPr="00BB5581">
        <w:rPr>
          <w:rFonts w:ascii="Times New Roman" w:eastAsia="Times New Roman" w:hAnsi="Times New Roman" w:cs="Times New Roman"/>
          <w:color w:val="2B2B2B"/>
          <w:sz w:val="28"/>
          <w:szCs w:val="28"/>
          <w:lang w:eastAsia="it-IT"/>
        </w:rPr>
        <w:t xml:space="preserve">svolge </w:t>
      </w:r>
      <w:r w:rsidR="00876CC7" w:rsidRPr="00BB5581">
        <w:rPr>
          <w:rFonts w:ascii="Times New Roman" w:eastAsia="Times New Roman" w:hAnsi="Times New Roman" w:cs="Times New Roman"/>
          <w:color w:val="2B2B2B"/>
          <w:sz w:val="28"/>
          <w:szCs w:val="28"/>
          <w:lang w:eastAsia="it-IT"/>
        </w:rPr>
        <w:t xml:space="preserve"> 36 ore</w:t>
      </w:r>
      <w:r w:rsidR="008E3198" w:rsidRPr="00BB5581">
        <w:rPr>
          <w:rFonts w:ascii="Times New Roman" w:eastAsia="Times New Roman" w:hAnsi="Times New Roman" w:cs="Times New Roman"/>
          <w:color w:val="2B2B2B"/>
          <w:sz w:val="28"/>
          <w:szCs w:val="28"/>
          <w:lang w:eastAsia="it-IT"/>
        </w:rPr>
        <w:t xml:space="preserve"> settimanali distribuite </w:t>
      </w:r>
      <w:r w:rsidR="00876CC7" w:rsidRPr="00BB5581">
        <w:rPr>
          <w:rFonts w:ascii="Times New Roman" w:eastAsia="Times New Roman" w:hAnsi="Times New Roman" w:cs="Times New Roman"/>
          <w:color w:val="2B2B2B"/>
          <w:sz w:val="28"/>
          <w:szCs w:val="28"/>
          <w:lang w:eastAsia="it-IT"/>
        </w:rPr>
        <w:t xml:space="preserve"> su 6 giorni</w:t>
      </w:r>
    </w:p>
    <w:p w:rsidR="00A60D20" w:rsidRDefault="00A60D20"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p>
    <w:p w:rsidR="00876CC7" w:rsidRPr="00BB5581" w:rsidRDefault="00091CC3"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L’orario di lavoro massimo giornaliero</w:t>
      </w:r>
      <w:r w:rsidR="008E3198" w:rsidRPr="00BB5581">
        <w:rPr>
          <w:rFonts w:ascii="Times New Roman" w:eastAsia="Times New Roman" w:hAnsi="Times New Roman" w:cs="Times New Roman"/>
          <w:color w:val="2B2B2B"/>
          <w:sz w:val="28"/>
          <w:szCs w:val="28"/>
          <w:lang w:eastAsia="it-IT"/>
        </w:rPr>
        <w:t xml:space="preserve">, per tutto il personale ATA, </w:t>
      </w:r>
      <w:r w:rsidRPr="00BB5581">
        <w:rPr>
          <w:rFonts w:ascii="Times New Roman" w:eastAsia="Times New Roman" w:hAnsi="Times New Roman" w:cs="Times New Roman"/>
          <w:color w:val="2B2B2B"/>
          <w:sz w:val="28"/>
          <w:szCs w:val="28"/>
          <w:lang w:eastAsia="it-IT"/>
        </w:rPr>
        <w:t xml:space="preserve"> è di nove ore. Se la prestazione di lavoro eccede le sei ore continuative, il personale usufruisce a richiesta di una pausa di pranzo di almeno 30 minuti al fine del recupero delle energie psicofisiche e dell’eventuale consumazione del pasto. Tale pausa deve essere comunque prevista se l’orario continuativo di lavoro giornaliero è superiore alle 7 ore e 12 minuti</w:t>
      </w:r>
    </w:p>
    <w:p w:rsidR="00A60D20" w:rsidRDefault="00A60D20"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p>
    <w:p w:rsidR="00772CF7" w:rsidRPr="00BB5581" w:rsidRDefault="00772CF7"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Pr>
          <w:rFonts w:ascii="Times New Roman" w:eastAsia="Times New Roman" w:hAnsi="Times New Roman" w:cs="Times New Roman"/>
          <w:color w:val="2B2B2B"/>
          <w:sz w:val="28"/>
          <w:szCs w:val="28"/>
          <w:lang w:eastAsia="it-IT"/>
        </w:rPr>
        <w:t>L’orario di tutto il personale, comunque, rimane adeguato alle  esigenze connesse all’evolversi dell’emergenza sanitaria da Covid-19 , al momento non prevedibili .</w:t>
      </w:r>
    </w:p>
    <w:p w:rsidR="00D95070" w:rsidRPr="00BB5581" w:rsidRDefault="00D95070"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p>
    <w:p w:rsidR="00876CC7" w:rsidRDefault="008E3198"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0070C0"/>
          <w:sz w:val="28"/>
          <w:szCs w:val="28"/>
          <w:lang w:eastAsia="it-IT"/>
        </w:rPr>
      </w:pPr>
      <w:r w:rsidRPr="00BB5581">
        <w:rPr>
          <w:rFonts w:ascii="Times New Roman" w:eastAsia="Times New Roman" w:hAnsi="Times New Roman" w:cs="Times New Roman"/>
          <w:b/>
          <w:color w:val="0070C0"/>
          <w:sz w:val="28"/>
          <w:szCs w:val="28"/>
          <w:lang w:eastAsia="it-IT"/>
        </w:rPr>
        <w:t xml:space="preserve">1-a) </w:t>
      </w:r>
      <w:r w:rsidR="00876CC7" w:rsidRPr="00BB5581">
        <w:rPr>
          <w:rFonts w:ascii="Times New Roman" w:eastAsia="Times New Roman" w:hAnsi="Times New Roman" w:cs="Times New Roman"/>
          <w:b/>
          <w:color w:val="0070C0"/>
          <w:sz w:val="28"/>
          <w:szCs w:val="28"/>
          <w:lang w:eastAsia="it-IT"/>
        </w:rPr>
        <w:t>criteri per l’individuazione del medesimo personale da utilizzare nelle attività retribuite con il Fondo d’Istituto</w:t>
      </w:r>
      <w:r w:rsidR="000A6A38">
        <w:rPr>
          <w:rFonts w:ascii="Times New Roman" w:eastAsia="Times New Roman" w:hAnsi="Times New Roman" w:cs="Times New Roman"/>
          <w:b/>
          <w:color w:val="0070C0"/>
          <w:sz w:val="28"/>
          <w:szCs w:val="28"/>
          <w:lang w:eastAsia="it-IT"/>
        </w:rPr>
        <w:t>.</w:t>
      </w:r>
    </w:p>
    <w:p w:rsidR="000A6A38" w:rsidRPr="00BB5581" w:rsidRDefault="000A6A38"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0070C0"/>
          <w:sz w:val="28"/>
          <w:szCs w:val="28"/>
          <w:lang w:eastAsia="it-IT"/>
        </w:rPr>
      </w:pPr>
    </w:p>
    <w:p w:rsidR="004D5723" w:rsidRPr="00BB5581" w:rsidRDefault="00CF1291"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Il DS  indivi</w:t>
      </w:r>
      <w:r w:rsidR="004D5723" w:rsidRPr="00BB5581">
        <w:rPr>
          <w:rFonts w:ascii="Times New Roman" w:eastAsia="Times New Roman" w:hAnsi="Times New Roman" w:cs="Times New Roman"/>
          <w:color w:val="000000" w:themeColor="text1"/>
          <w:sz w:val="28"/>
          <w:szCs w:val="28"/>
          <w:lang w:eastAsia="it-IT"/>
        </w:rPr>
        <w:t xml:space="preserve">dua il personale docente </w:t>
      </w:r>
      <w:r w:rsidRPr="00BB5581">
        <w:rPr>
          <w:rFonts w:ascii="Times New Roman" w:eastAsia="Times New Roman" w:hAnsi="Times New Roman" w:cs="Times New Roman"/>
          <w:color w:val="000000" w:themeColor="text1"/>
          <w:sz w:val="28"/>
          <w:szCs w:val="28"/>
          <w:lang w:eastAsia="it-IT"/>
        </w:rPr>
        <w:t>da retribuire con FIS tenendo conto delle competenze specifiche professionali e relazionali</w:t>
      </w:r>
      <w:r w:rsidR="00D95070" w:rsidRPr="00BB5581">
        <w:rPr>
          <w:rFonts w:ascii="Times New Roman" w:eastAsia="Times New Roman" w:hAnsi="Times New Roman" w:cs="Times New Roman"/>
          <w:color w:val="000000" w:themeColor="text1"/>
          <w:sz w:val="28"/>
          <w:szCs w:val="28"/>
          <w:lang w:eastAsia="it-IT"/>
        </w:rPr>
        <w:t xml:space="preserve">, oltre che </w:t>
      </w:r>
      <w:r w:rsidRPr="00BB5581">
        <w:rPr>
          <w:rFonts w:ascii="Times New Roman" w:eastAsia="Times New Roman" w:hAnsi="Times New Roman" w:cs="Times New Roman"/>
          <w:color w:val="000000" w:themeColor="text1"/>
          <w:sz w:val="28"/>
          <w:szCs w:val="28"/>
          <w:lang w:eastAsia="it-IT"/>
        </w:rPr>
        <w:t xml:space="preserve"> della disponibilità dichiarata ,in quanto le attività straor</w:t>
      </w:r>
      <w:r w:rsidR="00D95070" w:rsidRPr="00BB5581">
        <w:rPr>
          <w:rFonts w:ascii="Times New Roman" w:eastAsia="Times New Roman" w:hAnsi="Times New Roman" w:cs="Times New Roman"/>
          <w:color w:val="000000" w:themeColor="text1"/>
          <w:sz w:val="28"/>
          <w:szCs w:val="28"/>
          <w:lang w:eastAsia="it-IT"/>
        </w:rPr>
        <w:t xml:space="preserve">dinarie </w:t>
      </w:r>
      <w:r w:rsidRPr="00BB5581">
        <w:rPr>
          <w:rFonts w:ascii="Times New Roman" w:eastAsia="Times New Roman" w:hAnsi="Times New Roman" w:cs="Times New Roman"/>
          <w:color w:val="000000" w:themeColor="text1"/>
          <w:sz w:val="28"/>
          <w:szCs w:val="28"/>
          <w:lang w:eastAsia="it-IT"/>
        </w:rPr>
        <w:t xml:space="preserve"> no</w:t>
      </w:r>
      <w:r w:rsidR="004D5723" w:rsidRPr="00BB5581">
        <w:rPr>
          <w:rFonts w:ascii="Times New Roman" w:eastAsia="Times New Roman" w:hAnsi="Times New Roman" w:cs="Times New Roman"/>
          <w:color w:val="000000" w:themeColor="text1"/>
          <w:sz w:val="28"/>
          <w:szCs w:val="28"/>
          <w:lang w:eastAsia="it-IT"/>
        </w:rPr>
        <w:t>n possono essere imposte.</w:t>
      </w:r>
    </w:p>
    <w:p w:rsidR="004D5723" w:rsidRPr="00BB5581" w:rsidRDefault="004D5723"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La medesima procedura è osservata dal DS per l’attribuzione di incarichi al personale ATA, sentito il parere del DSGA.</w:t>
      </w:r>
    </w:p>
    <w:p w:rsidR="004D5723" w:rsidRPr="00BB5581" w:rsidRDefault="004D5723"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lastRenderedPageBreak/>
        <w:t xml:space="preserve">Tutti gli incarichi attribuiti dal DS </w:t>
      </w:r>
      <w:r w:rsidR="00D95070" w:rsidRPr="00BB5581">
        <w:rPr>
          <w:rFonts w:ascii="Times New Roman" w:eastAsia="Times New Roman" w:hAnsi="Times New Roman" w:cs="Times New Roman"/>
          <w:color w:val="000000" w:themeColor="text1"/>
          <w:sz w:val="28"/>
          <w:szCs w:val="28"/>
          <w:lang w:eastAsia="it-IT"/>
        </w:rPr>
        <w:t xml:space="preserve"> possono essere rifiutati con adeguata motivazione</w:t>
      </w:r>
      <w:r w:rsidRPr="00BB5581">
        <w:rPr>
          <w:rFonts w:ascii="Times New Roman" w:eastAsia="Times New Roman" w:hAnsi="Times New Roman" w:cs="Times New Roman"/>
          <w:color w:val="000000" w:themeColor="text1"/>
          <w:sz w:val="28"/>
          <w:szCs w:val="28"/>
          <w:lang w:eastAsia="it-IT"/>
        </w:rPr>
        <w:t xml:space="preserve">, </w:t>
      </w:r>
    </w:p>
    <w:p w:rsidR="00D95070" w:rsidRPr="00BB5581" w:rsidRDefault="00D95070"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I dipendenti che rifiutano gli incarichi, senza adeguata motivazione, non possono accedere al fondo per la valorizzazione del merito (bonus premiale docenti</w:t>
      </w:r>
      <w:r w:rsidR="004D5723" w:rsidRPr="00BB5581">
        <w:rPr>
          <w:rFonts w:ascii="Times New Roman" w:eastAsia="Times New Roman" w:hAnsi="Times New Roman" w:cs="Times New Roman"/>
          <w:color w:val="000000" w:themeColor="text1"/>
          <w:sz w:val="28"/>
          <w:szCs w:val="28"/>
          <w:lang w:eastAsia="it-IT"/>
        </w:rPr>
        <w:t xml:space="preserve"> e ATA</w:t>
      </w:r>
      <w:r w:rsidRPr="00BB5581">
        <w:rPr>
          <w:rFonts w:ascii="Times New Roman" w:eastAsia="Times New Roman" w:hAnsi="Times New Roman" w:cs="Times New Roman"/>
          <w:color w:val="000000" w:themeColor="text1"/>
          <w:sz w:val="28"/>
          <w:szCs w:val="28"/>
          <w:lang w:eastAsia="it-IT"/>
        </w:rPr>
        <w:t>)</w:t>
      </w:r>
    </w:p>
    <w:p w:rsidR="00CF1291" w:rsidRPr="00BB5581" w:rsidRDefault="00CF1291"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Le ore di lavoro straordinario (eccedente quello di servizio) per tutto il personale vengono attribuite innanzitutto sulla base delle esigenze organizzative e didattiche originate dal PTOF e previa disponibilità dichiarata da parte del personale , fatta salva</w:t>
      </w:r>
      <w:r w:rsidR="00D95070" w:rsidRPr="00BB5581">
        <w:rPr>
          <w:rFonts w:ascii="Times New Roman" w:eastAsia="Times New Roman" w:hAnsi="Times New Roman" w:cs="Times New Roman"/>
          <w:color w:val="000000" w:themeColor="text1"/>
          <w:sz w:val="28"/>
          <w:szCs w:val="28"/>
          <w:lang w:eastAsia="it-IT"/>
        </w:rPr>
        <w:t>, per quanto attiene i</w:t>
      </w:r>
      <w:r w:rsidRPr="00BB5581">
        <w:rPr>
          <w:rFonts w:ascii="Times New Roman" w:eastAsia="Times New Roman" w:hAnsi="Times New Roman" w:cs="Times New Roman"/>
          <w:color w:val="000000" w:themeColor="text1"/>
          <w:sz w:val="28"/>
          <w:szCs w:val="28"/>
          <w:lang w:eastAsia="it-IT"/>
        </w:rPr>
        <w:t>l personale docente , la prerogativa del Dirigente Scolastico di individuare il 10% dell’organico per compiti organizzativi e di attribuire incarichi particolari sulla base delle competenze del personale nell’ambito del ruolo dirigenziale di valorizzazione delle risorse .</w:t>
      </w:r>
    </w:p>
    <w:p w:rsidR="00CF1291" w:rsidRPr="00BB5581" w:rsidRDefault="00CF1291"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 xml:space="preserve">Tutte le attività da retribuire con il FIS vengono opportunamente </w:t>
      </w:r>
      <w:r w:rsidR="00DB56AE" w:rsidRPr="00BB5581">
        <w:rPr>
          <w:rFonts w:ascii="Times New Roman" w:eastAsia="Times New Roman" w:hAnsi="Times New Roman" w:cs="Times New Roman"/>
          <w:color w:val="000000" w:themeColor="text1"/>
          <w:sz w:val="28"/>
          <w:szCs w:val="28"/>
          <w:lang w:eastAsia="it-IT"/>
        </w:rPr>
        <w:t xml:space="preserve">messe a conoscenza di </w:t>
      </w:r>
      <w:r w:rsidRPr="00BB5581">
        <w:rPr>
          <w:rFonts w:ascii="Times New Roman" w:eastAsia="Times New Roman" w:hAnsi="Times New Roman" w:cs="Times New Roman"/>
          <w:color w:val="000000" w:themeColor="text1"/>
          <w:sz w:val="28"/>
          <w:szCs w:val="28"/>
          <w:lang w:eastAsia="it-IT"/>
        </w:rPr>
        <w:t>tutto il personale interno docente e ATA.</w:t>
      </w:r>
    </w:p>
    <w:p w:rsidR="008E3198" w:rsidRPr="00BB5581" w:rsidRDefault="00DE277C"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L</w:t>
      </w:r>
      <w:r w:rsidR="00CF1291" w:rsidRPr="00BB5581">
        <w:rPr>
          <w:rFonts w:ascii="Times New Roman" w:eastAsia="Times New Roman" w:hAnsi="Times New Roman" w:cs="Times New Roman"/>
          <w:color w:val="000000" w:themeColor="text1"/>
          <w:sz w:val="28"/>
          <w:szCs w:val="28"/>
          <w:lang w:eastAsia="it-IT"/>
        </w:rPr>
        <w:t>e ore di straordinario</w:t>
      </w:r>
      <w:r w:rsidRPr="00BB5581">
        <w:rPr>
          <w:rFonts w:ascii="Times New Roman" w:eastAsia="Times New Roman" w:hAnsi="Times New Roman" w:cs="Times New Roman"/>
          <w:color w:val="000000" w:themeColor="text1"/>
          <w:sz w:val="28"/>
          <w:szCs w:val="28"/>
          <w:lang w:eastAsia="it-IT"/>
        </w:rPr>
        <w:t xml:space="preserve">/eccedenti  per essere riconosciute devono essere autorizzate dal Dirigente Scolastico .Esse comunque </w:t>
      </w:r>
      <w:r w:rsidR="00CF1291" w:rsidRPr="00BB5581">
        <w:rPr>
          <w:rFonts w:ascii="Times New Roman" w:eastAsia="Times New Roman" w:hAnsi="Times New Roman" w:cs="Times New Roman"/>
          <w:color w:val="000000" w:themeColor="text1"/>
          <w:sz w:val="28"/>
          <w:szCs w:val="28"/>
          <w:lang w:eastAsia="it-IT"/>
        </w:rPr>
        <w:t xml:space="preserve"> non possono assumere  carattere di ordinarietà.</w:t>
      </w:r>
      <w:r w:rsidRPr="00BB5581">
        <w:rPr>
          <w:rFonts w:ascii="Times New Roman" w:eastAsia="Times New Roman" w:hAnsi="Times New Roman" w:cs="Times New Roman"/>
          <w:color w:val="000000" w:themeColor="text1"/>
          <w:sz w:val="28"/>
          <w:szCs w:val="28"/>
          <w:lang w:eastAsia="it-IT"/>
        </w:rPr>
        <w:t xml:space="preserve"> </w:t>
      </w:r>
      <w:r w:rsidR="00CF1291" w:rsidRPr="00BB5581">
        <w:rPr>
          <w:rFonts w:ascii="Times New Roman" w:eastAsia="Times New Roman" w:hAnsi="Times New Roman" w:cs="Times New Roman"/>
          <w:color w:val="000000" w:themeColor="text1"/>
          <w:sz w:val="28"/>
          <w:szCs w:val="28"/>
          <w:lang w:eastAsia="it-IT"/>
        </w:rPr>
        <w:t>La loro attribuzione</w:t>
      </w:r>
      <w:r w:rsidR="004D5723" w:rsidRPr="00BB5581">
        <w:rPr>
          <w:rFonts w:ascii="Times New Roman" w:eastAsia="Times New Roman" w:hAnsi="Times New Roman" w:cs="Times New Roman"/>
          <w:color w:val="000000" w:themeColor="text1"/>
          <w:sz w:val="28"/>
          <w:szCs w:val="28"/>
          <w:lang w:eastAsia="it-IT"/>
        </w:rPr>
        <w:t xml:space="preserve"> </w:t>
      </w:r>
      <w:r w:rsidR="00CF1291" w:rsidRPr="00BB5581">
        <w:rPr>
          <w:rFonts w:ascii="Times New Roman" w:eastAsia="Times New Roman" w:hAnsi="Times New Roman" w:cs="Times New Roman"/>
          <w:color w:val="000000" w:themeColor="text1"/>
          <w:sz w:val="28"/>
          <w:szCs w:val="28"/>
          <w:lang w:eastAsia="it-IT"/>
        </w:rPr>
        <w:t xml:space="preserve">deve essere sempre </w:t>
      </w:r>
      <w:r w:rsidR="004D5723" w:rsidRPr="00BB5581">
        <w:rPr>
          <w:rFonts w:ascii="Times New Roman" w:eastAsia="Times New Roman" w:hAnsi="Times New Roman" w:cs="Times New Roman"/>
          <w:color w:val="000000" w:themeColor="text1"/>
          <w:sz w:val="28"/>
          <w:szCs w:val="28"/>
          <w:lang w:eastAsia="it-IT"/>
        </w:rPr>
        <w:t xml:space="preserve">espressa in forma </w:t>
      </w:r>
      <w:r w:rsidRPr="00BB5581">
        <w:rPr>
          <w:rFonts w:ascii="Times New Roman" w:eastAsia="Times New Roman" w:hAnsi="Times New Roman" w:cs="Times New Roman"/>
          <w:color w:val="000000" w:themeColor="text1"/>
          <w:sz w:val="28"/>
          <w:szCs w:val="28"/>
          <w:lang w:eastAsia="it-IT"/>
        </w:rPr>
        <w:t xml:space="preserve">scritta e </w:t>
      </w:r>
      <w:r w:rsidR="00CF1291" w:rsidRPr="00BB5581">
        <w:rPr>
          <w:rFonts w:ascii="Times New Roman" w:eastAsia="Times New Roman" w:hAnsi="Times New Roman" w:cs="Times New Roman"/>
          <w:color w:val="000000" w:themeColor="text1"/>
          <w:sz w:val="28"/>
          <w:szCs w:val="28"/>
          <w:lang w:eastAsia="it-IT"/>
        </w:rPr>
        <w:t>motivata in modo dettagliato e puntuale.</w:t>
      </w:r>
    </w:p>
    <w:p w:rsidR="00DE277C" w:rsidRPr="00BB5581" w:rsidRDefault="008E3198"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L’intensificazione</w:t>
      </w:r>
      <w:r w:rsidR="00DE277C" w:rsidRPr="00BB5581">
        <w:rPr>
          <w:rFonts w:ascii="Times New Roman" w:eastAsia="Times New Roman" w:hAnsi="Times New Roman" w:cs="Times New Roman"/>
          <w:color w:val="000000" w:themeColor="text1"/>
          <w:sz w:val="28"/>
          <w:szCs w:val="28"/>
          <w:lang w:eastAsia="it-IT"/>
        </w:rPr>
        <w:t xml:space="preserve">, prevista per il personale ATA, anch’essa puntualmente motivata e autorizzata </w:t>
      </w:r>
      <w:r w:rsidR="00DB56AE" w:rsidRPr="00BB5581">
        <w:rPr>
          <w:rFonts w:ascii="Times New Roman" w:eastAsia="Times New Roman" w:hAnsi="Times New Roman" w:cs="Times New Roman"/>
          <w:color w:val="000000" w:themeColor="text1"/>
          <w:sz w:val="28"/>
          <w:szCs w:val="28"/>
          <w:lang w:eastAsia="it-IT"/>
        </w:rPr>
        <w:t>dal DS, sentito il parere del DSGA,</w:t>
      </w:r>
      <w:r w:rsidRPr="00BB5581">
        <w:rPr>
          <w:rFonts w:ascii="Times New Roman" w:eastAsia="Times New Roman" w:hAnsi="Times New Roman" w:cs="Times New Roman"/>
          <w:color w:val="000000" w:themeColor="text1"/>
          <w:sz w:val="28"/>
          <w:szCs w:val="28"/>
          <w:lang w:eastAsia="it-IT"/>
        </w:rPr>
        <w:t xml:space="preserve"> deve essere sempre retribuita, mentre lo straordinario può essere pagato o recuperato a richiesta del personale</w:t>
      </w:r>
      <w:r w:rsidR="00DE277C" w:rsidRPr="00BB5581">
        <w:rPr>
          <w:rFonts w:ascii="Times New Roman" w:eastAsia="Times New Roman" w:hAnsi="Times New Roman" w:cs="Times New Roman"/>
          <w:color w:val="000000" w:themeColor="text1"/>
          <w:sz w:val="28"/>
          <w:szCs w:val="28"/>
          <w:lang w:eastAsia="it-IT"/>
        </w:rPr>
        <w:t xml:space="preserve"> </w:t>
      </w:r>
      <w:r w:rsidRPr="00BB5581">
        <w:rPr>
          <w:rFonts w:ascii="Times New Roman" w:eastAsia="Times New Roman" w:hAnsi="Times New Roman" w:cs="Times New Roman"/>
          <w:color w:val="000000" w:themeColor="text1"/>
          <w:sz w:val="28"/>
          <w:szCs w:val="28"/>
          <w:lang w:eastAsia="it-IT"/>
        </w:rPr>
        <w:t>compatibilmente con le esigenze di servizio e con le risorse finanziarie</w:t>
      </w:r>
      <w:r w:rsidR="00DE277C" w:rsidRPr="00BB5581">
        <w:rPr>
          <w:rFonts w:ascii="Times New Roman" w:eastAsia="Times New Roman" w:hAnsi="Times New Roman" w:cs="Times New Roman"/>
          <w:color w:val="000000" w:themeColor="text1"/>
          <w:sz w:val="28"/>
          <w:szCs w:val="28"/>
          <w:lang w:eastAsia="it-IT"/>
        </w:rPr>
        <w:t xml:space="preserve"> disponibili.</w:t>
      </w:r>
    </w:p>
    <w:p w:rsidR="008E3198" w:rsidRPr="00BB5581" w:rsidRDefault="008E3198"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In assenza di risorse finanziarie</w:t>
      </w:r>
      <w:r w:rsidR="00DE277C" w:rsidRPr="00BB5581">
        <w:rPr>
          <w:rFonts w:ascii="Times New Roman" w:eastAsia="Times New Roman" w:hAnsi="Times New Roman" w:cs="Times New Roman"/>
          <w:color w:val="000000" w:themeColor="text1"/>
          <w:sz w:val="28"/>
          <w:szCs w:val="28"/>
          <w:lang w:eastAsia="it-IT"/>
        </w:rPr>
        <w:t xml:space="preserve"> sufficienti al pagamento di tutte le ore effettuate </w:t>
      </w:r>
      <w:r w:rsidRPr="00BB5581">
        <w:rPr>
          <w:rFonts w:ascii="Times New Roman" w:eastAsia="Times New Roman" w:hAnsi="Times New Roman" w:cs="Times New Roman"/>
          <w:color w:val="000000" w:themeColor="text1"/>
          <w:sz w:val="28"/>
          <w:szCs w:val="28"/>
          <w:lang w:eastAsia="it-IT"/>
        </w:rPr>
        <w:t>, lo straordinario sarà dato a recupero con apposit</w:t>
      </w:r>
      <w:r w:rsidR="00DB56AE" w:rsidRPr="00BB5581">
        <w:rPr>
          <w:rFonts w:ascii="Times New Roman" w:eastAsia="Times New Roman" w:hAnsi="Times New Roman" w:cs="Times New Roman"/>
          <w:color w:val="000000" w:themeColor="text1"/>
          <w:sz w:val="28"/>
          <w:szCs w:val="28"/>
          <w:lang w:eastAsia="it-IT"/>
        </w:rPr>
        <w:t>a comunicazione scritta del DS,</w:t>
      </w:r>
      <w:r w:rsidR="004D5723" w:rsidRPr="00BB5581">
        <w:rPr>
          <w:rFonts w:ascii="Times New Roman" w:eastAsia="Times New Roman" w:hAnsi="Times New Roman" w:cs="Times New Roman"/>
          <w:color w:val="000000" w:themeColor="text1"/>
          <w:sz w:val="28"/>
          <w:szCs w:val="28"/>
          <w:lang w:eastAsia="it-IT"/>
        </w:rPr>
        <w:t xml:space="preserve"> </w:t>
      </w:r>
      <w:r w:rsidR="00DB56AE" w:rsidRPr="00BB5581">
        <w:rPr>
          <w:rFonts w:ascii="Times New Roman" w:eastAsia="Times New Roman" w:hAnsi="Times New Roman" w:cs="Times New Roman"/>
          <w:color w:val="000000" w:themeColor="text1"/>
          <w:sz w:val="28"/>
          <w:szCs w:val="28"/>
          <w:lang w:eastAsia="it-IT"/>
        </w:rPr>
        <w:t>sentito il parere del DSG, limitatamente al personale ATA</w:t>
      </w:r>
      <w:r w:rsidRPr="00BB5581">
        <w:rPr>
          <w:rFonts w:ascii="Times New Roman" w:eastAsia="Times New Roman" w:hAnsi="Times New Roman" w:cs="Times New Roman"/>
          <w:color w:val="000000" w:themeColor="text1"/>
          <w:sz w:val="28"/>
          <w:szCs w:val="28"/>
          <w:lang w:eastAsia="it-IT"/>
        </w:rPr>
        <w:t>.</w:t>
      </w:r>
    </w:p>
    <w:p w:rsidR="004D5723" w:rsidRPr="00BB5581" w:rsidRDefault="004D5723"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A tal proposito, si ritiene necessario istituire la “banca ore” per il computo esattto del monte ore a credito /debito del dipendente .</w:t>
      </w:r>
    </w:p>
    <w:p w:rsidR="00D655C4" w:rsidRPr="00BB5581" w:rsidRDefault="004D5723"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 xml:space="preserve">In caso di sospensione delle lezioni , paventato al momento a causa del trend dei contagi da Covid-19, il </w:t>
      </w:r>
      <w:r w:rsidR="00D655C4" w:rsidRPr="00BB5581">
        <w:rPr>
          <w:rFonts w:ascii="Times New Roman" w:eastAsia="Times New Roman" w:hAnsi="Times New Roman" w:cs="Times New Roman"/>
          <w:color w:val="000000" w:themeColor="text1"/>
          <w:sz w:val="28"/>
          <w:szCs w:val="28"/>
          <w:lang w:eastAsia="it-IT"/>
        </w:rPr>
        <w:t>personale scolastico il cui profilo professionale non sia oggetto di “lavoro agile”, prima di essere “esentato per la prestazione lavorativa non richiesta</w:t>
      </w:r>
      <w:r w:rsidR="000C050E" w:rsidRPr="00BB5581">
        <w:rPr>
          <w:rFonts w:ascii="Times New Roman" w:eastAsia="Times New Roman" w:hAnsi="Times New Roman" w:cs="Times New Roman"/>
          <w:color w:val="000000" w:themeColor="text1"/>
          <w:sz w:val="28"/>
          <w:szCs w:val="28"/>
          <w:lang w:eastAsia="it-IT"/>
        </w:rPr>
        <w:t>”,</w:t>
      </w:r>
      <w:r w:rsidR="00D655C4" w:rsidRPr="00BB5581">
        <w:rPr>
          <w:rFonts w:ascii="Times New Roman" w:eastAsia="Times New Roman" w:hAnsi="Times New Roman" w:cs="Times New Roman"/>
          <w:color w:val="000000" w:themeColor="text1"/>
          <w:sz w:val="28"/>
          <w:szCs w:val="28"/>
          <w:lang w:eastAsia="it-IT"/>
        </w:rPr>
        <w:t xml:space="preserve"> dovrà recuperare le ore di servizio prestate in eccedenza  e quindi esaurire le ferie </w:t>
      </w:r>
      <w:r w:rsidR="000C050E" w:rsidRPr="00BB5581">
        <w:rPr>
          <w:rFonts w:ascii="Times New Roman" w:eastAsia="Times New Roman" w:hAnsi="Times New Roman" w:cs="Times New Roman"/>
          <w:color w:val="000000" w:themeColor="text1"/>
          <w:sz w:val="28"/>
          <w:szCs w:val="28"/>
          <w:lang w:eastAsia="it-IT"/>
        </w:rPr>
        <w:t>e le festività so</w:t>
      </w:r>
      <w:r w:rsidR="00D655C4" w:rsidRPr="00BB5581">
        <w:rPr>
          <w:rFonts w:ascii="Times New Roman" w:eastAsia="Times New Roman" w:hAnsi="Times New Roman" w:cs="Times New Roman"/>
          <w:color w:val="000000" w:themeColor="text1"/>
          <w:sz w:val="28"/>
          <w:szCs w:val="28"/>
          <w:lang w:eastAsia="it-IT"/>
        </w:rPr>
        <w:t>ppresse spettanti come da contratto</w:t>
      </w:r>
      <w:r w:rsidR="000C050E" w:rsidRPr="00BB5581">
        <w:rPr>
          <w:rFonts w:ascii="Times New Roman" w:eastAsia="Times New Roman" w:hAnsi="Times New Roman" w:cs="Times New Roman"/>
          <w:color w:val="000000" w:themeColor="text1"/>
          <w:sz w:val="28"/>
          <w:szCs w:val="28"/>
          <w:lang w:eastAsia="it-IT"/>
        </w:rPr>
        <w:t xml:space="preserve"> collettivo nazionale</w:t>
      </w:r>
      <w:r w:rsidR="00D655C4" w:rsidRPr="00BB5581">
        <w:rPr>
          <w:rFonts w:ascii="Times New Roman" w:eastAsia="Times New Roman" w:hAnsi="Times New Roman" w:cs="Times New Roman"/>
          <w:color w:val="000000" w:themeColor="text1"/>
          <w:sz w:val="28"/>
          <w:szCs w:val="28"/>
          <w:lang w:eastAsia="it-IT"/>
        </w:rPr>
        <w:t>.</w:t>
      </w:r>
    </w:p>
    <w:p w:rsidR="000C050E" w:rsidRDefault="00DE277C"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Al fine di assicurare a tutti l’accesso al FIS  e di gara</w:t>
      </w:r>
      <w:r w:rsidR="00DB56AE" w:rsidRPr="00BB5581">
        <w:rPr>
          <w:rFonts w:ascii="Times New Roman" w:eastAsia="Times New Roman" w:hAnsi="Times New Roman" w:cs="Times New Roman"/>
          <w:color w:val="000000" w:themeColor="text1"/>
          <w:sz w:val="28"/>
          <w:szCs w:val="28"/>
          <w:lang w:eastAsia="it-IT"/>
        </w:rPr>
        <w:t>ntire un’equa distribuzione del</w:t>
      </w:r>
      <w:r w:rsidRPr="00BB5581">
        <w:rPr>
          <w:rFonts w:ascii="Times New Roman" w:eastAsia="Times New Roman" w:hAnsi="Times New Roman" w:cs="Times New Roman"/>
          <w:color w:val="000000" w:themeColor="text1"/>
          <w:sz w:val="28"/>
          <w:szCs w:val="28"/>
          <w:lang w:eastAsia="it-IT"/>
        </w:rPr>
        <w:t>le risorse finanziarie disponibili, valorizzando le prestazioni professionali di tutto il personale, sarà utilizza</w:t>
      </w:r>
      <w:r w:rsidR="00DB56AE" w:rsidRPr="00BB5581">
        <w:rPr>
          <w:rFonts w:ascii="Times New Roman" w:eastAsia="Times New Roman" w:hAnsi="Times New Roman" w:cs="Times New Roman"/>
          <w:color w:val="000000" w:themeColor="text1"/>
          <w:sz w:val="28"/>
          <w:szCs w:val="28"/>
          <w:lang w:eastAsia="it-IT"/>
        </w:rPr>
        <w:t>to il criterio della rotazione n</w:t>
      </w:r>
      <w:r w:rsidRPr="00BB5581">
        <w:rPr>
          <w:rFonts w:ascii="Times New Roman" w:eastAsia="Times New Roman" w:hAnsi="Times New Roman" w:cs="Times New Roman"/>
          <w:color w:val="000000" w:themeColor="text1"/>
          <w:sz w:val="28"/>
          <w:szCs w:val="28"/>
          <w:lang w:eastAsia="it-IT"/>
        </w:rPr>
        <w:t xml:space="preserve">ell’attribuzione degli incarichi  </w:t>
      </w:r>
      <w:r w:rsidR="000C050E" w:rsidRPr="00BB5581">
        <w:rPr>
          <w:rFonts w:ascii="Times New Roman" w:eastAsia="Times New Roman" w:hAnsi="Times New Roman" w:cs="Times New Roman"/>
          <w:color w:val="000000" w:themeColor="text1"/>
          <w:sz w:val="28"/>
          <w:szCs w:val="28"/>
          <w:lang w:eastAsia="it-IT"/>
        </w:rPr>
        <w:t>e delle ore di straordinario per ordine alfabetico prima all’interno del plesso di servizio, poi dell’intero Istituto .Tanto vale ,in particolare, per il personale ATA .</w:t>
      </w:r>
    </w:p>
    <w:p w:rsidR="00772CF7" w:rsidRPr="00BB5581" w:rsidRDefault="00772CF7"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p>
    <w:p w:rsidR="00E22785" w:rsidRDefault="00DE277C"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0070C0"/>
          <w:sz w:val="28"/>
          <w:szCs w:val="28"/>
          <w:lang w:eastAsia="it-IT"/>
        </w:rPr>
      </w:pPr>
      <w:r w:rsidRPr="00BB5581">
        <w:rPr>
          <w:rFonts w:ascii="Times New Roman" w:eastAsia="Times New Roman" w:hAnsi="Times New Roman" w:cs="Times New Roman"/>
          <w:b/>
          <w:color w:val="0070C0"/>
          <w:sz w:val="28"/>
          <w:szCs w:val="28"/>
          <w:lang w:eastAsia="it-IT"/>
        </w:rPr>
        <w:lastRenderedPageBreak/>
        <w:t>2)</w:t>
      </w:r>
      <w:r w:rsidR="00E22785" w:rsidRPr="00BB5581">
        <w:rPr>
          <w:rFonts w:ascii="Times New Roman" w:eastAsia="Times New Roman" w:hAnsi="Times New Roman" w:cs="Times New Roman"/>
          <w:b/>
          <w:color w:val="0070C0"/>
          <w:sz w:val="28"/>
          <w:szCs w:val="28"/>
          <w:lang w:eastAsia="it-IT"/>
        </w:rPr>
        <w:t>i criteri riguardanti le assegnazioni alle sedi di servizio all’interno dell’istituzione scolastica del pers</w:t>
      </w:r>
      <w:r w:rsidR="000A6A38">
        <w:rPr>
          <w:rFonts w:ascii="Times New Roman" w:eastAsia="Times New Roman" w:hAnsi="Times New Roman" w:cs="Times New Roman"/>
          <w:b/>
          <w:color w:val="0070C0"/>
          <w:sz w:val="28"/>
          <w:szCs w:val="28"/>
          <w:lang w:eastAsia="it-IT"/>
        </w:rPr>
        <w:t>onale docente, educativo ed ATA.</w:t>
      </w:r>
    </w:p>
    <w:p w:rsidR="000A6A38" w:rsidRPr="00BB5581" w:rsidRDefault="000A6A38"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0070C0"/>
          <w:sz w:val="28"/>
          <w:szCs w:val="28"/>
          <w:lang w:eastAsia="it-IT"/>
        </w:rPr>
      </w:pPr>
    </w:p>
    <w:p w:rsidR="00DE277C" w:rsidRPr="00BB5581" w:rsidRDefault="000106B5"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L’assegnazione dei </w:t>
      </w:r>
      <w:r w:rsidR="00337D37" w:rsidRPr="00BB5581">
        <w:rPr>
          <w:rFonts w:ascii="Times New Roman" w:eastAsia="Times New Roman" w:hAnsi="Times New Roman" w:cs="Times New Roman"/>
          <w:color w:val="2B2B2B"/>
          <w:sz w:val="28"/>
          <w:szCs w:val="28"/>
          <w:lang w:eastAsia="it-IT"/>
        </w:rPr>
        <w:t xml:space="preserve">docenti alle classi e dei </w:t>
      </w:r>
      <w:r w:rsidRPr="00BB5581">
        <w:rPr>
          <w:rFonts w:ascii="Times New Roman" w:eastAsia="Times New Roman" w:hAnsi="Times New Roman" w:cs="Times New Roman"/>
          <w:color w:val="2B2B2B"/>
          <w:sz w:val="28"/>
          <w:szCs w:val="28"/>
          <w:lang w:eastAsia="it-IT"/>
        </w:rPr>
        <w:t>collaboratori scolastici ai singoli plessi è un atto di organizzazione che rientra nella competenza esclusiva del Dirigente Scolastico ai sensi dell’art. 25, comma 4°, del Decreto legislativo n. 165/2001 che recita “</w:t>
      </w:r>
      <w:r w:rsidRPr="00BB5581">
        <w:rPr>
          <w:rFonts w:ascii="Times New Roman" w:eastAsia="Times New Roman" w:hAnsi="Times New Roman" w:cs="Times New Roman"/>
          <w:i/>
          <w:color w:val="2B2B2B"/>
          <w:sz w:val="28"/>
          <w:szCs w:val="28"/>
          <w:lang w:eastAsia="it-IT"/>
        </w:rPr>
        <w:t>nell’ambito delle funzioni attribuite alle istituzioni scolastiche, spetta al Dirigente l’adozione dei provvedimenti di gestione delle risorse e del personale</w:t>
      </w:r>
      <w:r w:rsidRPr="00BB5581">
        <w:rPr>
          <w:rFonts w:ascii="Times New Roman" w:eastAsia="Times New Roman" w:hAnsi="Times New Roman" w:cs="Times New Roman"/>
          <w:color w:val="2B2B2B"/>
          <w:sz w:val="28"/>
          <w:szCs w:val="28"/>
          <w:lang w:eastAsia="it-IT"/>
        </w:rPr>
        <w:t>.</w:t>
      </w:r>
    </w:p>
    <w:p w:rsidR="000C050E" w:rsidRPr="00BB5581" w:rsidRDefault="00DE277C"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I</w:t>
      </w:r>
      <w:r w:rsidR="000106B5" w:rsidRPr="00BB5581">
        <w:rPr>
          <w:rFonts w:ascii="Times New Roman" w:eastAsia="Times New Roman" w:hAnsi="Times New Roman" w:cs="Times New Roman"/>
          <w:color w:val="2B2B2B"/>
          <w:sz w:val="28"/>
          <w:szCs w:val="28"/>
          <w:lang w:eastAsia="it-IT"/>
        </w:rPr>
        <w:t>l Dirigente Scolastico, in relazione al proprio ruolo e alle funzioni connesse,</w:t>
      </w:r>
      <w:r w:rsidRPr="00BB5581">
        <w:rPr>
          <w:rFonts w:ascii="Times New Roman" w:eastAsia="Times New Roman" w:hAnsi="Times New Roman" w:cs="Times New Roman"/>
          <w:color w:val="2B2B2B"/>
          <w:sz w:val="28"/>
          <w:szCs w:val="28"/>
          <w:lang w:eastAsia="it-IT"/>
        </w:rPr>
        <w:t xml:space="preserve"> assume </w:t>
      </w:r>
      <w:r w:rsidR="000106B5" w:rsidRPr="00BB5581">
        <w:rPr>
          <w:rFonts w:ascii="Times New Roman" w:eastAsia="Times New Roman" w:hAnsi="Times New Roman" w:cs="Times New Roman"/>
          <w:color w:val="2B2B2B"/>
          <w:sz w:val="28"/>
          <w:szCs w:val="28"/>
          <w:lang w:eastAsia="it-IT"/>
        </w:rPr>
        <w:t xml:space="preserve"> il compito di garantire, attraverso i provvedimenti di gestione delle risorse e del personale, la qualità dei processi formativi.</w:t>
      </w:r>
    </w:p>
    <w:p w:rsidR="000106B5" w:rsidRPr="00BB5581" w:rsidRDefault="000C050E"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Poiché l’assegnazione del personale docente e ATA (profilo collaboratore scolastico) </w:t>
      </w:r>
      <w:r w:rsidR="000106B5" w:rsidRPr="00BB5581">
        <w:rPr>
          <w:rFonts w:ascii="Times New Roman" w:eastAsia="Times New Roman" w:hAnsi="Times New Roman" w:cs="Times New Roman"/>
          <w:color w:val="2B2B2B"/>
          <w:sz w:val="28"/>
          <w:szCs w:val="28"/>
          <w:lang w:eastAsia="it-IT"/>
        </w:rPr>
        <w:t>costituisce un’operazione delicata, che può incidere sul clima relazionale e conseguentemente sulla qualità dei processi di insegnamento e di apprendimento, le eventuali preferenze</w:t>
      </w:r>
      <w:r w:rsidR="00DB56AE" w:rsidRPr="00BB5581">
        <w:rPr>
          <w:rFonts w:ascii="Times New Roman" w:eastAsia="Times New Roman" w:hAnsi="Times New Roman" w:cs="Times New Roman"/>
          <w:color w:val="2B2B2B"/>
          <w:sz w:val="28"/>
          <w:szCs w:val="28"/>
          <w:lang w:eastAsia="it-IT"/>
        </w:rPr>
        <w:t xml:space="preserve"> sia del personale docente che </w:t>
      </w:r>
      <w:r w:rsidR="000106B5" w:rsidRPr="00BB5581">
        <w:rPr>
          <w:rFonts w:ascii="Times New Roman" w:eastAsia="Times New Roman" w:hAnsi="Times New Roman" w:cs="Times New Roman"/>
          <w:color w:val="2B2B2B"/>
          <w:sz w:val="28"/>
          <w:szCs w:val="28"/>
          <w:lang w:eastAsia="it-IT"/>
        </w:rPr>
        <w:t xml:space="preserve"> dei collaboratori </w:t>
      </w:r>
      <w:r w:rsidR="00DB56AE" w:rsidRPr="00BB5581">
        <w:rPr>
          <w:rFonts w:ascii="Times New Roman" w:eastAsia="Times New Roman" w:hAnsi="Times New Roman" w:cs="Times New Roman"/>
          <w:color w:val="2B2B2B"/>
          <w:sz w:val="28"/>
          <w:szCs w:val="28"/>
          <w:lang w:eastAsia="it-IT"/>
        </w:rPr>
        <w:t>scolastici</w:t>
      </w:r>
      <w:r w:rsidR="000106B5" w:rsidRPr="00BB5581">
        <w:rPr>
          <w:rFonts w:ascii="Times New Roman" w:eastAsia="Times New Roman" w:hAnsi="Times New Roman" w:cs="Times New Roman"/>
          <w:color w:val="2B2B2B"/>
          <w:sz w:val="28"/>
          <w:szCs w:val="28"/>
          <w:lang w:eastAsia="it-IT"/>
        </w:rPr>
        <w:t xml:space="preserve"> vanno contemperate con l’esigenza di garantire condizioni generali di contesto che predispongano al pieno sviluppo del diritto allo studio degli studenti. Da qui, inoltre, la necessità di operare scelte che, da un lato rispondano a criteri oggettivi e trasparenti e, dall’altro, tengano conto, attraverso un’attenta analisi dei dati a disposizione, delle caratteristiche personali e delle dinamiche relazionali dei soggetti interessati.</w:t>
      </w:r>
    </w:p>
    <w:p w:rsidR="00040A6C" w:rsidRDefault="00DB56AE"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Vengono, pertanto concordati </w:t>
      </w:r>
      <w:r w:rsidR="000106B5" w:rsidRPr="00BB5581">
        <w:rPr>
          <w:rFonts w:ascii="Times New Roman" w:eastAsia="Times New Roman" w:hAnsi="Times New Roman" w:cs="Times New Roman"/>
          <w:color w:val="2B2B2B"/>
          <w:sz w:val="28"/>
          <w:szCs w:val="28"/>
          <w:lang w:eastAsia="it-IT"/>
        </w:rPr>
        <w:t xml:space="preserve">i </w:t>
      </w:r>
      <w:r w:rsidR="000106B5" w:rsidRPr="00BB5581">
        <w:rPr>
          <w:rFonts w:ascii="Times New Roman" w:eastAsia="Times New Roman" w:hAnsi="Times New Roman" w:cs="Times New Roman"/>
          <w:b/>
          <w:color w:val="2B2B2B"/>
          <w:sz w:val="28"/>
          <w:szCs w:val="28"/>
          <w:lang w:eastAsia="it-IT"/>
        </w:rPr>
        <w:t>criteri generali</w:t>
      </w:r>
      <w:r w:rsidR="000106B5" w:rsidRPr="00BB5581">
        <w:rPr>
          <w:rFonts w:ascii="Times New Roman" w:eastAsia="Times New Roman" w:hAnsi="Times New Roman" w:cs="Times New Roman"/>
          <w:color w:val="2B2B2B"/>
          <w:sz w:val="28"/>
          <w:szCs w:val="28"/>
          <w:lang w:eastAsia="it-IT"/>
        </w:rPr>
        <w:t xml:space="preserve"> per l’assegnazione dei </w:t>
      </w:r>
      <w:r w:rsidR="00337D37" w:rsidRPr="00BB5581">
        <w:rPr>
          <w:rFonts w:ascii="Times New Roman" w:eastAsia="Times New Roman" w:hAnsi="Times New Roman" w:cs="Times New Roman"/>
          <w:color w:val="2B2B2B"/>
          <w:sz w:val="28"/>
          <w:szCs w:val="28"/>
          <w:lang w:eastAsia="it-IT"/>
        </w:rPr>
        <w:t xml:space="preserve"> docenti alle classi e dei collaboratori ai plessi per l’a.s. </w:t>
      </w:r>
      <w:r w:rsidR="00BB5581">
        <w:rPr>
          <w:rFonts w:ascii="Times New Roman" w:eastAsia="Times New Roman" w:hAnsi="Times New Roman" w:cs="Times New Roman"/>
          <w:color w:val="2B2B2B"/>
          <w:sz w:val="28"/>
          <w:szCs w:val="28"/>
          <w:lang w:eastAsia="it-IT"/>
        </w:rPr>
        <w:t>2020-21</w:t>
      </w:r>
      <w:r w:rsidR="00772CF7">
        <w:rPr>
          <w:rFonts w:ascii="Times New Roman" w:eastAsia="Times New Roman" w:hAnsi="Times New Roman" w:cs="Times New Roman"/>
          <w:color w:val="2B2B2B"/>
          <w:sz w:val="28"/>
          <w:szCs w:val="28"/>
          <w:lang w:eastAsia="it-IT"/>
        </w:rPr>
        <w:t>.</w:t>
      </w:r>
    </w:p>
    <w:p w:rsidR="00772CF7" w:rsidRPr="00BB5581" w:rsidRDefault="00772CF7" w:rsidP="00BB5581">
      <w:pPr>
        <w:shd w:val="clear" w:color="auto" w:fill="FFFFFF"/>
        <w:spacing w:after="0" w:line="240" w:lineRule="auto"/>
        <w:ind w:left="57" w:right="57" w:firstLine="426"/>
        <w:jc w:val="both"/>
        <w:textAlignment w:val="baseline"/>
        <w:rPr>
          <w:rFonts w:ascii="Times New Roman" w:eastAsia="Times New Roman" w:hAnsi="Times New Roman" w:cs="Times New Roman"/>
          <w:strike/>
          <w:color w:val="2B2B2B"/>
          <w:sz w:val="28"/>
          <w:szCs w:val="28"/>
          <w:lang w:eastAsia="it-IT"/>
        </w:rPr>
      </w:pPr>
    </w:p>
    <w:p w:rsidR="000106B5" w:rsidRDefault="00DE277C"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r w:rsidRPr="00BB5581">
        <w:rPr>
          <w:rFonts w:ascii="Times New Roman" w:eastAsia="Times New Roman" w:hAnsi="Times New Roman" w:cs="Times New Roman"/>
          <w:b/>
          <w:color w:val="2B2B2B"/>
          <w:sz w:val="28"/>
          <w:szCs w:val="28"/>
          <w:lang w:eastAsia="it-IT"/>
        </w:rPr>
        <w:t>2-a)</w:t>
      </w:r>
      <w:r w:rsidR="00337D37" w:rsidRPr="00BB5581">
        <w:rPr>
          <w:rFonts w:ascii="Times New Roman" w:eastAsia="Times New Roman" w:hAnsi="Times New Roman" w:cs="Times New Roman"/>
          <w:b/>
          <w:color w:val="2B2B2B"/>
          <w:sz w:val="28"/>
          <w:szCs w:val="28"/>
          <w:lang w:eastAsia="it-IT"/>
        </w:rPr>
        <w:t>Criteri generali per l’assegnazione dei  docenti alle classi</w:t>
      </w:r>
    </w:p>
    <w:p w:rsidR="00772CF7" w:rsidRPr="00BB5581" w:rsidRDefault="00772CF7"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p>
    <w:p w:rsidR="001C7DFB" w:rsidRPr="00BB5581" w:rsidRDefault="001C7DFB" w:rsidP="00BB5581">
      <w:pPr>
        <w:autoSpaceDE w:val="0"/>
        <w:autoSpaceDN w:val="0"/>
        <w:adjustRightInd w:val="0"/>
        <w:spacing w:after="0" w:line="240" w:lineRule="auto"/>
        <w:ind w:left="57" w:right="57" w:firstLine="426"/>
        <w:jc w:val="both"/>
        <w:rPr>
          <w:rFonts w:ascii="Times New Roman" w:eastAsia="Times New Roman" w:hAnsi="Times New Roman" w:cs="Times New Roman"/>
          <w:bCs/>
          <w:color w:val="000000"/>
          <w:sz w:val="28"/>
          <w:szCs w:val="28"/>
          <w:lang w:eastAsia="it-IT"/>
        </w:rPr>
      </w:pPr>
      <w:r w:rsidRPr="00BB5581">
        <w:rPr>
          <w:rFonts w:ascii="Times New Roman" w:eastAsia="Times New Roman" w:hAnsi="Times New Roman" w:cs="Times New Roman"/>
          <w:bCs/>
          <w:color w:val="000000"/>
          <w:sz w:val="28"/>
          <w:szCs w:val="28"/>
          <w:lang w:eastAsia="it-IT"/>
        </w:rPr>
        <w:t xml:space="preserve"> Richiamata la delibera del CD n.39 del 30/06/2020  si concorda quanto segue:</w:t>
      </w:r>
    </w:p>
    <w:p w:rsidR="001C7DFB" w:rsidRPr="00BB5581" w:rsidRDefault="001C7DFB" w:rsidP="00BB5581">
      <w:pPr>
        <w:widowControl w:val="0"/>
        <w:numPr>
          <w:ilvl w:val="0"/>
          <w:numId w:val="21"/>
        </w:numPr>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l’assegnazione dei docenti alle classi è finalizzata, prioritariamente, per soddisfare esigenze didattiche connesse alla realizzazione del PTOF: copertura tempo scuola - Potenziamento musicale- arricchimento dell’O.F.- Lingua Inglese – Greco di Calabria - sostituzione docenti assenti per brevi periodi; </w:t>
      </w:r>
    </w:p>
    <w:p w:rsidR="001C7DFB" w:rsidRPr="00BB5581" w:rsidRDefault="001C7DFB" w:rsidP="00BB5581">
      <w:pPr>
        <w:widowControl w:val="0"/>
        <w:numPr>
          <w:ilvl w:val="0"/>
          <w:numId w:val="21"/>
        </w:numPr>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per la scuola Primaria l’assegnazione </w:t>
      </w:r>
      <w:r w:rsidRPr="00BB5581">
        <w:rPr>
          <w:rFonts w:ascii="Times New Roman" w:eastAsia="Times New Roman" w:hAnsi="Times New Roman" w:cs="Times New Roman"/>
          <w:bCs/>
          <w:color w:val="000000"/>
          <w:sz w:val="28"/>
          <w:szCs w:val="28"/>
          <w:lang w:eastAsia="it-IT"/>
        </w:rPr>
        <w:t xml:space="preserve">prioritaria </w:t>
      </w:r>
      <w:r w:rsidRPr="00BB5581">
        <w:rPr>
          <w:rFonts w:ascii="Times New Roman" w:eastAsia="Times New Roman" w:hAnsi="Times New Roman" w:cs="Times New Roman"/>
          <w:color w:val="000000"/>
          <w:sz w:val="28"/>
          <w:szCs w:val="28"/>
          <w:lang w:eastAsia="it-IT"/>
        </w:rPr>
        <w:t xml:space="preserve">avviene per i docenti specialisti di lingua inglese, i docenti su posto comune possono richiedere di essere utilizzati come specialisti, fermo restando che, </w:t>
      </w:r>
      <w:r w:rsidRPr="00BB5581">
        <w:rPr>
          <w:rFonts w:ascii="Times New Roman" w:eastAsia="Times New Roman" w:hAnsi="Times New Roman" w:cs="Times New Roman"/>
          <w:bCs/>
          <w:color w:val="000000"/>
          <w:sz w:val="28"/>
          <w:szCs w:val="28"/>
          <w:lang w:eastAsia="it-IT"/>
        </w:rPr>
        <w:t xml:space="preserve">in assenza di risorse </w:t>
      </w:r>
      <w:r w:rsidRPr="00BB5581">
        <w:rPr>
          <w:rFonts w:ascii="Times New Roman" w:eastAsia="Times New Roman" w:hAnsi="Times New Roman" w:cs="Times New Roman"/>
          <w:color w:val="000000"/>
          <w:sz w:val="28"/>
          <w:szCs w:val="28"/>
          <w:lang w:eastAsia="it-IT"/>
        </w:rPr>
        <w:t xml:space="preserve">professionali, il DS potrà utilizzare il docente in </w:t>
      </w:r>
      <w:r w:rsidRPr="00BB5581">
        <w:rPr>
          <w:rFonts w:ascii="Times New Roman" w:eastAsia="Times New Roman" w:hAnsi="Times New Roman" w:cs="Times New Roman"/>
          <w:bCs/>
          <w:color w:val="000000"/>
          <w:sz w:val="28"/>
          <w:szCs w:val="28"/>
          <w:lang w:eastAsia="it-IT"/>
        </w:rPr>
        <w:t xml:space="preserve">possesso del titolo anche su più di 2 classi e su 1 o più plessi. </w:t>
      </w:r>
    </w:p>
    <w:p w:rsidR="001C7DFB" w:rsidRPr="00BB5581" w:rsidRDefault="001C7DFB" w:rsidP="00BB5581">
      <w:pPr>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p>
    <w:p w:rsidR="001C7DFB" w:rsidRPr="00BB5581" w:rsidRDefault="001C7DFB" w:rsidP="00BB5581">
      <w:pPr>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bCs/>
          <w:color w:val="000000"/>
          <w:sz w:val="28"/>
          <w:szCs w:val="28"/>
          <w:lang w:eastAsia="it-IT"/>
        </w:rPr>
        <w:t xml:space="preserve">Criteri generali </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Per le assegnazioni di personale docente già in servizio nel plesso, sarà, di norma, considerato </w:t>
      </w:r>
      <w:r w:rsidRPr="00BB5581">
        <w:rPr>
          <w:rFonts w:ascii="Times New Roman" w:eastAsia="Times New Roman" w:hAnsi="Times New Roman" w:cs="Times New Roman"/>
          <w:bCs/>
          <w:color w:val="000000"/>
          <w:sz w:val="28"/>
          <w:szCs w:val="28"/>
          <w:lang w:eastAsia="it-IT"/>
        </w:rPr>
        <w:t xml:space="preserve">prioritario il criterio della continuità didattica nella classe, salvo </w:t>
      </w:r>
      <w:r w:rsidRPr="00BB5581">
        <w:rPr>
          <w:rFonts w:ascii="Times New Roman" w:eastAsia="Times New Roman" w:hAnsi="Times New Roman" w:cs="Times New Roman"/>
          <w:bCs/>
          <w:color w:val="000000"/>
          <w:sz w:val="28"/>
          <w:szCs w:val="28"/>
          <w:lang w:eastAsia="it-IT"/>
        </w:rPr>
        <w:lastRenderedPageBreak/>
        <w:t>casi particolari, valutati dal Dirigente Scolastico, che impediscano oggettivamente l'applicazione di tale principio.</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L’assegnazione dei docenti alle classi delle scuole di ogni ordine e grado presenti nell’Istituto rispetterà il criterio della continuità didattica nella classe non già nel plesso. </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In tutte le classi e le sezioni sarà </w:t>
      </w:r>
      <w:r w:rsidRPr="00BB5581">
        <w:rPr>
          <w:rFonts w:ascii="Times New Roman" w:eastAsia="Times New Roman" w:hAnsi="Times New Roman" w:cs="Times New Roman"/>
          <w:bCs/>
          <w:color w:val="000000"/>
          <w:sz w:val="28"/>
          <w:szCs w:val="28"/>
          <w:lang w:eastAsia="it-IT"/>
        </w:rPr>
        <w:t xml:space="preserve">garantita, per quanto possibile, la continuità di almeno: </w:t>
      </w:r>
    </w:p>
    <w:p w:rsidR="001C7DFB" w:rsidRPr="00BB5581" w:rsidRDefault="001C7DFB" w:rsidP="00BB5581">
      <w:pPr>
        <w:widowControl w:val="0"/>
        <w:numPr>
          <w:ilvl w:val="4"/>
          <w:numId w:val="20"/>
        </w:numPr>
        <w:tabs>
          <w:tab w:val="left" w:pos="1002"/>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 un docente nelle sezioni dell’infanzia; </w:t>
      </w:r>
    </w:p>
    <w:p w:rsidR="001C7DFB" w:rsidRPr="00BB5581" w:rsidRDefault="001C7DFB" w:rsidP="00BB5581">
      <w:pPr>
        <w:widowControl w:val="0"/>
        <w:numPr>
          <w:ilvl w:val="4"/>
          <w:numId w:val="20"/>
        </w:numPr>
        <w:tabs>
          <w:tab w:val="left" w:pos="1002"/>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 un docente nelle classi della primaria; </w:t>
      </w:r>
    </w:p>
    <w:p w:rsidR="001C7DFB" w:rsidRPr="00BB5581" w:rsidRDefault="001C7DFB" w:rsidP="00BB5581">
      <w:pPr>
        <w:widowControl w:val="0"/>
        <w:numPr>
          <w:ilvl w:val="4"/>
          <w:numId w:val="20"/>
        </w:numPr>
        <w:tabs>
          <w:tab w:val="left" w:pos="1002"/>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 almeno tre nella scuola secondaria. </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Situazioni personali che comportino trattamento specifico per incompatibilità ambientali che possono essere rilevate da docenti e genitori devono essere opportunamente comprovate da elementi oggettivi, riscontrabili in episodi documentati e segnalati tempestivamente e ripetutamente nel tempo in modo formale e, ove necessario, in forma riservata al DS. </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Per esigenze organizzative e didattiche dell’Istituto,con atto motivato e dandone conoscenza ai docenti interessati, il Dirigente Scolastico può: </w:t>
      </w:r>
    </w:p>
    <w:p w:rsidR="001C7DFB" w:rsidRPr="00BB5581" w:rsidRDefault="001C7DFB" w:rsidP="00BB5581">
      <w:pPr>
        <w:widowControl w:val="0"/>
        <w:numPr>
          <w:ilvl w:val="0"/>
          <w:numId w:val="23"/>
        </w:numPr>
        <w:suppressAutoHyphens/>
        <w:autoSpaceDE w:val="0"/>
        <w:autoSpaceDN w:val="0"/>
        <w:adjustRightInd w:val="0"/>
        <w:spacing w:after="0" w:line="240" w:lineRule="auto"/>
        <w:ind w:left="57" w:right="57" w:firstLine="426"/>
        <w:contextualSpacing/>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disporre la mobilità dei </w:t>
      </w:r>
      <w:r w:rsidRPr="00BB5581">
        <w:rPr>
          <w:rFonts w:ascii="Times New Roman" w:eastAsia="Times New Roman" w:hAnsi="Times New Roman" w:cs="Times New Roman"/>
          <w:bCs/>
          <w:color w:val="000000"/>
          <w:sz w:val="28"/>
          <w:szCs w:val="28"/>
          <w:lang w:eastAsia="it-IT"/>
        </w:rPr>
        <w:t xml:space="preserve">docenti fra plessi diversi in deroga ai criteri generali; </w:t>
      </w:r>
    </w:p>
    <w:p w:rsidR="001C7DFB" w:rsidRPr="00BB5581" w:rsidRDefault="001C7DFB" w:rsidP="00BB5581">
      <w:pPr>
        <w:widowControl w:val="0"/>
        <w:numPr>
          <w:ilvl w:val="0"/>
          <w:numId w:val="23"/>
        </w:numPr>
        <w:suppressAutoHyphens/>
        <w:autoSpaceDE w:val="0"/>
        <w:autoSpaceDN w:val="0"/>
        <w:adjustRightInd w:val="0"/>
        <w:spacing w:after="0" w:line="240" w:lineRule="auto"/>
        <w:ind w:left="57" w:right="57" w:firstLine="426"/>
        <w:contextualSpacing/>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bCs/>
          <w:color w:val="000000"/>
          <w:sz w:val="28"/>
          <w:szCs w:val="28"/>
          <w:lang w:eastAsia="it-IT"/>
        </w:rPr>
        <w:t xml:space="preserve">disporre esoneri e semiesoneri per lo svolgimento di funzioni organizzative e realizzazione di progetti innovativi e/o sperimentali approvati dal Collegio dei Docenti; </w:t>
      </w:r>
    </w:p>
    <w:p w:rsidR="001C7DFB" w:rsidRPr="00BB5581" w:rsidRDefault="001C7DFB" w:rsidP="00BB5581">
      <w:pPr>
        <w:widowControl w:val="0"/>
        <w:numPr>
          <w:ilvl w:val="0"/>
          <w:numId w:val="23"/>
        </w:numPr>
        <w:suppressAutoHyphens/>
        <w:autoSpaceDE w:val="0"/>
        <w:autoSpaceDN w:val="0"/>
        <w:adjustRightInd w:val="0"/>
        <w:spacing w:after="0" w:line="240" w:lineRule="auto"/>
        <w:ind w:left="57" w:right="57" w:firstLine="426"/>
        <w:contextualSpacing/>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utilizzare i docenti con contratto part-time, a tempo indeterminato e/o determinato, preferibilmente su attività di potenziamento e /o sostituzione personale assente. </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L'assegnazione dei docenti di sostegno tiene conto, compatibilmente con l’organico di istituto assegnato, prioritariamente della continuità riferita alla classe in cui risultano inseriti gli stessi alunni seguiti nel corso dell'anno precedente e viene definita, come da normativa, sentito il parere del GLI. </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Potranno essere costituite cattedre su plessi diversi per tutti gli ordini di scuola. </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Nella Scuola Sec di 1 G soprattutto nelle sezioni funzionanti a TP, le cattedre di lettere saranno suddivise per discipline in modo da valorizzare Storia e Geografia. Allo stesso modo il DS potrà valutare l’opportunità di suddividere le cattedre di matematica e scienze. </w:t>
      </w:r>
    </w:p>
    <w:p w:rsidR="001C7DFB" w:rsidRPr="00BB5581" w:rsidRDefault="001C7DFB" w:rsidP="00BB5581">
      <w:pPr>
        <w:autoSpaceDE w:val="0"/>
        <w:autoSpaceDN w:val="0"/>
        <w:adjustRightInd w:val="0"/>
        <w:spacing w:after="0" w:line="240" w:lineRule="auto"/>
        <w:ind w:left="57" w:right="57" w:firstLine="426"/>
        <w:rPr>
          <w:rFonts w:ascii="Times New Roman" w:eastAsia="Times New Roman" w:hAnsi="Times New Roman" w:cs="Times New Roman"/>
          <w:color w:val="000000"/>
          <w:sz w:val="28"/>
          <w:szCs w:val="28"/>
          <w:lang w:eastAsia="it-IT"/>
        </w:rPr>
      </w:pPr>
    </w:p>
    <w:p w:rsidR="001C7DFB" w:rsidRPr="00BB5581" w:rsidRDefault="001C7DFB" w:rsidP="00BB5581">
      <w:pPr>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 xml:space="preserve">In relazione alle previsioni del Piano Scuola di raggruppare ambiti disciplinari, si conferma che, in caso di didattica in presenza, ma anche in DAD è preferibile disporre di ore di compresenza che si possono ottenere solo con la distinzione dell’Italiano </w:t>
      </w:r>
      <w:r w:rsidRPr="00BB5581">
        <w:rPr>
          <w:rFonts w:ascii="Times New Roman" w:eastAsia="Times New Roman" w:hAnsi="Times New Roman" w:cs="Times New Roman"/>
          <w:color w:val="000000"/>
          <w:sz w:val="28"/>
          <w:szCs w:val="28"/>
          <w:lang w:eastAsia="it-IT"/>
        </w:rPr>
        <w:lastRenderedPageBreak/>
        <w:t xml:space="preserve">dalla Storia e dalla Geografia o della Matematica dalle Scienze nella Scuola Secondaria di I grado, così anche nella Scuola Primaria. </w:t>
      </w:r>
    </w:p>
    <w:p w:rsidR="001C7DFB" w:rsidRPr="00BB5581"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Sarà garantita, equa distribuzione delle ore di compresenza / disponibilità nei diversi plessi in considerazione del numero delle classi e degli alunni con BES nonché degli alunni che non si avvalgono dell’IRC facendo ricorso anche a spezzoni orari da assegnare ai docenti in servizio nell’Istituto, sia pure in plessi diversi.</w:t>
      </w:r>
    </w:p>
    <w:p w:rsidR="00772CF7" w:rsidRDefault="001C7DFB" w:rsidP="00BB5581">
      <w:pPr>
        <w:widowControl w:val="0"/>
        <w:numPr>
          <w:ilvl w:val="0"/>
          <w:numId w:val="22"/>
        </w:numPr>
        <w:tabs>
          <w:tab w:val="left" w:pos="827"/>
        </w:tabs>
        <w:suppressAutoHyphens/>
        <w:autoSpaceDE w:val="0"/>
        <w:autoSpaceDN w:val="0"/>
        <w:adjustRightInd w:val="0"/>
        <w:spacing w:after="0" w:line="240" w:lineRule="auto"/>
        <w:ind w:left="57" w:right="57" w:firstLine="426"/>
        <w:jc w:val="both"/>
        <w:rPr>
          <w:rFonts w:ascii="Times New Roman" w:eastAsia="Times New Roman" w:hAnsi="Times New Roman" w:cs="Times New Roman"/>
          <w:color w:val="000000"/>
          <w:sz w:val="28"/>
          <w:szCs w:val="28"/>
          <w:lang w:eastAsia="it-IT"/>
        </w:rPr>
      </w:pPr>
      <w:r w:rsidRPr="00BB5581">
        <w:rPr>
          <w:rFonts w:ascii="Times New Roman" w:eastAsia="Times New Roman" w:hAnsi="Times New Roman" w:cs="Times New Roman"/>
          <w:color w:val="000000"/>
          <w:sz w:val="28"/>
          <w:szCs w:val="28"/>
          <w:lang w:eastAsia="it-IT"/>
        </w:rPr>
        <w:t>Non saranno assegnati docenti alle classi in cui siano presenti parenti entro il IV grado (criterio valido per tutti gli ordini di scuola).</w:t>
      </w:r>
    </w:p>
    <w:p w:rsidR="001C7DFB" w:rsidRPr="00BB5581" w:rsidRDefault="001C7DFB" w:rsidP="00772CF7">
      <w:pPr>
        <w:widowControl w:val="0"/>
        <w:tabs>
          <w:tab w:val="left" w:pos="827"/>
        </w:tabs>
        <w:suppressAutoHyphens/>
        <w:autoSpaceDE w:val="0"/>
        <w:autoSpaceDN w:val="0"/>
        <w:adjustRightInd w:val="0"/>
        <w:spacing w:after="0" w:line="240" w:lineRule="auto"/>
        <w:ind w:left="483" w:right="57"/>
        <w:jc w:val="both"/>
        <w:rPr>
          <w:rFonts w:ascii="Times New Roman" w:eastAsia="Times New Roman" w:hAnsi="Times New Roman" w:cs="Times New Roman"/>
          <w:color w:val="000000"/>
          <w:sz w:val="28"/>
          <w:szCs w:val="28"/>
          <w:lang w:eastAsia="it-IT"/>
        </w:rPr>
      </w:pPr>
      <w:r w:rsidRPr="00BB5581">
        <w:rPr>
          <w:rFonts w:ascii="Times New Roman" w:eastAsia="Lucida Sans Unicode" w:hAnsi="Times New Roman" w:cs="Times New Roman"/>
          <w:kern w:val="1"/>
          <w:sz w:val="28"/>
          <w:szCs w:val="28"/>
        </w:rPr>
        <w:t xml:space="preserve"> </w:t>
      </w:r>
    </w:p>
    <w:p w:rsidR="00337D37" w:rsidRDefault="00DE277C"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r w:rsidRPr="00BB5581">
        <w:rPr>
          <w:rFonts w:ascii="Times New Roman" w:eastAsia="Times New Roman" w:hAnsi="Times New Roman" w:cs="Times New Roman"/>
          <w:b/>
          <w:color w:val="2B2B2B"/>
          <w:sz w:val="28"/>
          <w:szCs w:val="28"/>
          <w:lang w:eastAsia="it-IT"/>
        </w:rPr>
        <w:t xml:space="preserve">2-b) </w:t>
      </w:r>
      <w:r w:rsidR="00337D37" w:rsidRPr="00BB5581">
        <w:rPr>
          <w:rFonts w:ascii="Times New Roman" w:eastAsia="Times New Roman" w:hAnsi="Times New Roman" w:cs="Times New Roman"/>
          <w:b/>
          <w:color w:val="2B2B2B"/>
          <w:sz w:val="28"/>
          <w:szCs w:val="28"/>
          <w:lang w:eastAsia="it-IT"/>
        </w:rPr>
        <w:t xml:space="preserve">Criteri generali per l’assegnazione dei  collaboratori scolastici ai plessi </w:t>
      </w:r>
    </w:p>
    <w:p w:rsidR="00772CF7" w:rsidRPr="00BB5581" w:rsidRDefault="00772CF7"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p>
    <w:p w:rsidR="00337D37" w:rsidRPr="00BB5581" w:rsidRDefault="00337D37" w:rsidP="00BB5581">
      <w:pPr>
        <w:pStyle w:val="Paragrafoelenco"/>
        <w:numPr>
          <w:ilvl w:val="0"/>
          <w:numId w:val="13"/>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Continuità </w:t>
      </w:r>
      <w:r w:rsidR="004D5EFD" w:rsidRPr="00BB5581">
        <w:rPr>
          <w:rFonts w:ascii="Times New Roman" w:eastAsia="Times New Roman" w:hAnsi="Times New Roman" w:cs="Times New Roman"/>
          <w:color w:val="2B2B2B"/>
          <w:sz w:val="28"/>
          <w:szCs w:val="28"/>
          <w:lang w:eastAsia="it-IT"/>
        </w:rPr>
        <w:t>nella sede di servizio dell’anno precedente</w:t>
      </w:r>
    </w:p>
    <w:p w:rsidR="000106B5" w:rsidRPr="00BB5581" w:rsidRDefault="000106B5" w:rsidP="00BB5581">
      <w:pPr>
        <w:pStyle w:val="Paragrafoelenco"/>
        <w:numPr>
          <w:ilvl w:val="0"/>
          <w:numId w:val="13"/>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Attenzione a particolari problematiche interne ad ogni singolo plesso.</w:t>
      </w:r>
    </w:p>
    <w:p w:rsidR="000106B5" w:rsidRPr="00BB5581" w:rsidRDefault="000106B5" w:rsidP="00BB5581">
      <w:pPr>
        <w:pStyle w:val="Paragrafoelenco"/>
        <w:numPr>
          <w:ilvl w:val="0"/>
          <w:numId w:val="13"/>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Copertura di tutte le attività previste dal Piano Triennale dell’Offerta Formativa e dalle delibere degli Organi Collegiali con particolare attenzione alla complessità dell’organizzazione</w:t>
      </w:r>
    </w:p>
    <w:p w:rsidR="00147BA7" w:rsidRPr="00BB5581" w:rsidRDefault="00147BA7" w:rsidP="00BB5581">
      <w:pPr>
        <w:pStyle w:val="Paragrafoelenco"/>
        <w:numPr>
          <w:ilvl w:val="0"/>
          <w:numId w:val="13"/>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In presenza di collaboratori scolastici con riduzione dei compiti, assegnazione </w:t>
      </w:r>
      <w:r w:rsidR="000C050E" w:rsidRPr="00BB5581">
        <w:rPr>
          <w:rFonts w:ascii="Times New Roman" w:eastAsia="Times New Roman" w:hAnsi="Times New Roman" w:cs="Times New Roman"/>
          <w:color w:val="2B2B2B"/>
          <w:sz w:val="28"/>
          <w:szCs w:val="28"/>
          <w:lang w:eastAsia="it-IT"/>
        </w:rPr>
        <w:t>di maggior numero di personale.</w:t>
      </w:r>
    </w:p>
    <w:p w:rsidR="000106B5" w:rsidRPr="00BB5581" w:rsidRDefault="000106B5" w:rsidP="00BB5581">
      <w:pPr>
        <w:pStyle w:val="Paragrafoelenco"/>
        <w:numPr>
          <w:ilvl w:val="0"/>
          <w:numId w:val="13"/>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Verifica delle funzioni aggiuntive da attivarsi presso le diverse sedi.</w:t>
      </w:r>
    </w:p>
    <w:p w:rsidR="000106B5" w:rsidRPr="00BB5581" w:rsidRDefault="000106B5" w:rsidP="00BB5581">
      <w:pPr>
        <w:pStyle w:val="Paragrafoelenco"/>
        <w:numPr>
          <w:ilvl w:val="0"/>
          <w:numId w:val="13"/>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Presenza, nel limite del possibile, di non più di una unità di personale che usufruisce della L. 104/92 per plesso, al fine di garantire la qualità del servizio.</w:t>
      </w:r>
    </w:p>
    <w:p w:rsidR="000106B5" w:rsidRPr="00BB5581" w:rsidRDefault="000106B5" w:rsidP="00BB5581">
      <w:pPr>
        <w:pStyle w:val="Paragrafoelenco"/>
        <w:numPr>
          <w:ilvl w:val="0"/>
          <w:numId w:val="13"/>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Competenze di carattere professionale e relazionale al fine di stabilire o mantenere rapporti di collaborazione costruttiva tra il personale addetto al plesso.</w:t>
      </w:r>
    </w:p>
    <w:p w:rsidR="000106B5" w:rsidRPr="00BB5581" w:rsidRDefault="000106B5" w:rsidP="00BB5581">
      <w:pPr>
        <w:pStyle w:val="Paragrafoelenco"/>
        <w:numPr>
          <w:ilvl w:val="0"/>
          <w:numId w:val="13"/>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Riconoscimento delle positive relazioni e della capacità di intesa col personale addetto al plesso nonché delle necessarie competenze professionali, come condizione per una riassegnazione al medesimo</w:t>
      </w:r>
    </w:p>
    <w:p w:rsidR="000C050E" w:rsidRPr="00BB5581" w:rsidRDefault="007006E2"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Il Dirigente si riserva la possibilità di effettuare spostamenti di personale ATA, sentito anche il parere del DSGA,</w:t>
      </w:r>
      <w:r w:rsidR="00772CF7">
        <w:rPr>
          <w:rFonts w:ascii="Times New Roman" w:eastAsia="Times New Roman" w:hAnsi="Times New Roman" w:cs="Times New Roman"/>
          <w:color w:val="2B2B2B"/>
          <w:sz w:val="28"/>
          <w:szCs w:val="28"/>
          <w:lang w:eastAsia="it-IT"/>
        </w:rPr>
        <w:t xml:space="preserve"> </w:t>
      </w:r>
      <w:r w:rsidR="00DB56AE" w:rsidRPr="00BB5581">
        <w:rPr>
          <w:rFonts w:ascii="Times New Roman" w:eastAsia="Times New Roman" w:hAnsi="Times New Roman" w:cs="Times New Roman"/>
          <w:color w:val="2B2B2B"/>
          <w:sz w:val="28"/>
          <w:szCs w:val="28"/>
          <w:lang w:eastAsia="it-IT"/>
        </w:rPr>
        <w:t xml:space="preserve">anche temporanei </w:t>
      </w:r>
      <w:r w:rsidRPr="00BB5581">
        <w:rPr>
          <w:rFonts w:ascii="Times New Roman" w:eastAsia="Times New Roman" w:hAnsi="Times New Roman" w:cs="Times New Roman"/>
          <w:color w:val="2B2B2B"/>
          <w:sz w:val="28"/>
          <w:szCs w:val="28"/>
          <w:lang w:eastAsia="it-IT"/>
        </w:rPr>
        <w:t xml:space="preserve"> sulla base della complessità nella gestione della vigilanza, dell’accoglienza,</w:t>
      </w:r>
      <w:r w:rsidR="00DB56AE" w:rsidRPr="00BB5581">
        <w:rPr>
          <w:rFonts w:ascii="Times New Roman" w:eastAsia="Times New Roman" w:hAnsi="Times New Roman" w:cs="Times New Roman"/>
          <w:color w:val="2B2B2B"/>
          <w:sz w:val="28"/>
          <w:szCs w:val="28"/>
          <w:lang w:eastAsia="it-IT"/>
        </w:rPr>
        <w:t xml:space="preserve"> delle esigenze di sostituzione</w:t>
      </w:r>
      <w:r w:rsidR="000C050E" w:rsidRPr="00BB5581">
        <w:rPr>
          <w:rFonts w:ascii="Times New Roman" w:eastAsia="Times New Roman" w:hAnsi="Times New Roman" w:cs="Times New Roman"/>
          <w:color w:val="2B2B2B"/>
          <w:sz w:val="28"/>
          <w:szCs w:val="28"/>
          <w:lang w:eastAsia="it-IT"/>
        </w:rPr>
        <w:t xml:space="preserve"> e di sanificazione dei locali</w:t>
      </w:r>
      <w:r w:rsidR="00DB56AE" w:rsidRPr="00BB5581">
        <w:rPr>
          <w:rFonts w:ascii="Times New Roman" w:eastAsia="Times New Roman" w:hAnsi="Times New Roman" w:cs="Times New Roman"/>
          <w:color w:val="2B2B2B"/>
          <w:sz w:val="28"/>
          <w:szCs w:val="28"/>
          <w:lang w:eastAsia="it-IT"/>
        </w:rPr>
        <w:t xml:space="preserve"> </w:t>
      </w:r>
      <w:r w:rsidRPr="00BB5581">
        <w:rPr>
          <w:rFonts w:ascii="Times New Roman" w:eastAsia="Times New Roman" w:hAnsi="Times New Roman" w:cs="Times New Roman"/>
          <w:color w:val="2B2B2B"/>
          <w:sz w:val="28"/>
          <w:szCs w:val="28"/>
          <w:lang w:eastAsia="it-IT"/>
        </w:rPr>
        <w:t>.</w:t>
      </w:r>
    </w:p>
    <w:p w:rsidR="007006E2" w:rsidRPr="00BB5581" w:rsidRDefault="007006E2"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Qualora il Dirigente</w:t>
      </w:r>
      <w:r w:rsidR="000C050E" w:rsidRPr="00BB5581">
        <w:rPr>
          <w:rFonts w:ascii="Times New Roman" w:eastAsia="Times New Roman" w:hAnsi="Times New Roman" w:cs="Times New Roman"/>
          <w:color w:val="2B2B2B"/>
          <w:sz w:val="28"/>
          <w:szCs w:val="28"/>
          <w:lang w:eastAsia="it-IT"/>
        </w:rPr>
        <w:t xml:space="preserve">, in accordo con il DSGA, </w:t>
      </w:r>
      <w:r w:rsidRPr="00BB5581">
        <w:rPr>
          <w:rFonts w:ascii="Times New Roman" w:eastAsia="Times New Roman" w:hAnsi="Times New Roman" w:cs="Times New Roman"/>
          <w:color w:val="2B2B2B"/>
          <w:sz w:val="28"/>
          <w:szCs w:val="28"/>
          <w:lang w:eastAsia="it-IT"/>
        </w:rPr>
        <w:t xml:space="preserve"> dovesse ritenere opportuna la presenza di un determinato collaboratore in un particolare plesso, per le caratteristiche di complessità del plesso, si prescinde dal criterio della continuità  e il Dirigente motiverà gli eventuali spostamenti in deroga.</w:t>
      </w:r>
    </w:p>
    <w:p w:rsidR="007006E2" w:rsidRPr="00BB5581" w:rsidRDefault="007006E2"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In caso di richiesta espressa dal lavoratore di spostamento da un plesso ad un altro, il trasferimento avverrà  se c’è il posto libero. </w:t>
      </w:r>
    </w:p>
    <w:p w:rsidR="000A6A38" w:rsidRDefault="00DE277C"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I</w:t>
      </w:r>
      <w:r w:rsidR="007006E2" w:rsidRPr="00BB5581">
        <w:rPr>
          <w:rFonts w:ascii="Times New Roman" w:eastAsia="Times New Roman" w:hAnsi="Times New Roman" w:cs="Times New Roman"/>
          <w:color w:val="2B2B2B"/>
          <w:sz w:val="28"/>
          <w:szCs w:val="28"/>
          <w:lang w:eastAsia="it-IT"/>
        </w:rPr>
        <w:t>n</w:t>
      </w:r>
      <w:r w:rsidRPr="00BB5581">
        <w:rPr>
          <w:rFonts w:ascii="Times New Roman" w:eastAsia="Times New Roman" w:hAnsi="Times New Roman" w:cs="Times New Roman"/>
          <w:color w:val="2B2B2B"/>
          <w:sz w:val="28"/>
          <w:szCs w:val="28"/>
          <w:lang w:eastAsia="it-IT"/>
        </w:rPr>
        <w:t xml:space="preserve"> presenza di</w:t>
      </w:r>
      <w:r w:rsidR="007006E2" w:rsidRPr="00BB5581">
        <w:rPr>
          <w:rFonts w:ascii="Times New Roman" w:eastAsia="Times New Roman" w:hAnsi="Times New Roman" w:cs="Times New Roman"/>
          <w:color w:val="2B2B2B"/>
          <w:sz w:val="28"/>
          <w:szCs w:val="28"/>
          <w:lang w:eastAsia="it-IT"/>
        </w:rPr>
        <w:t xml:space="preserve"> concorrenza di più collaboratori, si terrà conto della L. 104/92 o di altri benefici previsti dalle norme e le esigenze complessive dell’Istituto</w:t>
      </w:r>
      <w:r w:rsidR="000C050E" w:rsidRPr="00BB5581">
        <w:rPr>
          <w:rFonts w:ascii="Times New Roman" w:eastAsia="Times New Roman" w:hAnsi="Times New Roman" w:cs="Times New Roman"/>
          <w:color w:val="2B2B2B"/>
          <w:sz w:val="28"/>
          <w:szCs w:val="28"/>
          <w:lang w:eastAsia="it-IT"/>
        </w:rPr>
        <w:t>.</w:t>
      </w:r>
    </w:p>
    <w:p w:rsidR="007006E2" w:rsidRDefault="000C050E"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lastRenderedPageBreak/>
        <w:t xml:space="preserve">La decisione </w:t>
      </w:r>
      <w:r w:rsidR="000A6A38">
        <w:rPr>
          <w:rFonts w:ascii="Times New Roman" w:eastAsia="Times New Roman" w:hAnsi="Times New Roman" w:cs="Times New Roman"/>
          <w:color w:val="2B2B2B"/>
          <w:sz w:val="28"/>
          <w:szCs w:val="28"/>
          <w:lang w:eastAsia="it-IT"/>
        </w:rPr>
        <w:t xml:space="preserve">viene assunta </w:t>
      </w:r>
      <w:r w:rsidRPr="00BB5581">
        <w:rPr>
          <w:rFonts w:ascii="Times New Roman" w:eastAsia="Times New Roman" w:hAnsi="Times New Roman" w:cs="Times New Roman"/>
          <w:color w:val="2B2B2B"/>
          <w:sz w:val="28"/>
          <w:szCs w:val="28"/>
          <w:lang w:eastAsia="it-IT"/>
        </w:rPr>
        <w:t xml:space="preserve">ad </w:t>
      </w:r>
      <w:r w:rsidR="007006E2" w:rsidRPr="00BB5581">
        <w:rPr>
          <w:rFonts w:ascii="Times New Roman" w:eastAsia="Times New Roman" w:hAnsi="Times New Roman" w:cs="Times New Roman"/>
          <w:color w:val="2B2B2B"/>
          <w:sz w:val="28"/>
          <w:szCs w:val="28"/>
          <w:lang w:eastAsia="it-IT"/>
        </w:rPr>
        <w:t>insindacabile giudizio del Dirigente, sentito il parere del Direttore SGA</w:t>
      </w:r>
    </w:p>
    <w:p w:rsidR="00772CF7" w:rsidRPr="00BB5581" w:rsidRDefault="00772CF7"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p>
    <w:p w:rsidR="00091CC3" w:rsidRDefault="004D5EFD"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r w:rsidRPr="00BB5581">
        <w:rPr>
          <w:rFonts w:ascii="Times New Roman" w:eastAsia="Times New Roman" w:hAnsi="Times New Roman" w:cs="Times New Roman"/>
          <w:b/>
          <w:color w:val="2B2B2B"/>
          <w:sz w:val="28"/>
          <w:szCs w:val="28"/>
          <w:lang w:eastAsia="it-IT"/>
        </w:rPr>
        <w:t>2-c)</w:t>
      </w:r>
      <w:r w:rsidR="00091CC3" w:rsidRPr="00BB5581">
        <w:rPr>
          <w:rFonts w:ascii="Times New Roman" w:eastAsia="Times New Roman" w:hAnsi="Times New Roman" w:cs="Times New Roman"/>
          <w:b/>
          <w:color w:val="2B2B2B"/>
          <w:sz w:val="28"/>
          <w:szCs w:val="28"/>
          <w:lang w:eastAsia="it-IT"/>
        </w:rPr>
        <w:t xml:space="preserve">Criteri riguardanti </w:t>
      </w:r>
      <w:r w:rsidRPr="00BB5581">
        <w:rPr>
          <w:rFonts w:ascii="Times New Roman" w:eastAsia="Times New Roman" w:hAnsi="Times New Roman" w:cs="Times New Roman"/>
          <w:b/>
          <w:color w:val="2B2B2B"/>
          <w:sz w:val="28"/>
          <w:szCs w:val="28"/>
          <w:lang w:eastAsia="it-IT"/>
        </w:rPr>
        <w:t>il numero dei collaboratori scolastici da assegnare a</w:t>
      </w:r>
      <w:r w:rsidR="00091CC3" w:rsidRPr="00BB5581">
        <w:rPr>
          <w:rFonts w:ascii="Times New Roman" w:eastAsia="Times New Roman" w:hAnsi="Times New Roman" w:cs="Times New Roman"/>
          <w:b/>
          <w:color w:val="2B2B2B"/>
          <w:sz w:val="28"/>
          <w:szCs w:val="28"/>
          <w:lang w:eastAsia="it-IT"/>
        </w:rPr>
        <w:t>lle sezioni staccate e ai plessi</w:t>
      </w:r>
      <w:r w:rsidR="000A6A38">
        <w:rPr>
          <w:rFonts w:ascii="Times New Roman" w:eastAsia="Times New Roman" w:hAnsi="Times New Roman" w:cs="Times New Roman"/>
          <w:b/>
          <w:color w:val="2B2B2B"/>
          <w:sz w:val="28"/>
          <w:szCs w:val="28"/>
          <w:lang w:eastAsia="it-IT"/>
        </w:rPr>
        <w:t>:</w:t>
      </w:r>
    </w:p>
    <w:p w:rsidR="000A6A38" w:rsidRPr="00BB5581" w:rsidRDefault="000A6A38"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p>
    <w:p w:rsidR="00091CC3" w:rsidRPr="00BB5581" w:rsidRDefault="00091CC3" w:rsidP="00BB5581">
      <w:pPr>
        <w:pStyle w:val="Paragrafoelenco"/>
        <w:numPr>
          <w:ilvl w:val="0"/>
          <w:numId w:val="14"/>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valutazione dell’incidenza del tempo scuola erogato;</w:t>
      </w:r>
    </w:p>
    <w:p w:rsidR="00091CC3" w:rsidRPr="00BB5581" w:rsidRDefault="00091CC3" w:rsidP="00BB5581">
      <w:pPr>
        <w:pStyle w:val="Paragrafoelenco"/>
        <w:numPr>
          <w:ilvl w:val="0"/>
          <w:numId w:val="14"/>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numero  delle  classi  funzionanti  in  ogni  singola  sede,  ovvero  rapporto  alunni  frequentanti/unità  di personale;</w:t>
      </w:r>
    </w:p>
    <w:p w:rsidR="00091CC3" w:rsidRPr="00BB5581" w:rsidRDefault="00091CC3" w:rsidP="00BB5581">
      <w:pPr>
        <w:pStyle w:val="Paragrafoelenco"/>
        <w:numPr>
          <w:ilvl w:val="0"/>
          <w:numId w:val="14"/>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mq. da pulire, compatibilmente con la complessità della gestione di ogni scuola (uffici, aule speciali,palestre);</w:t>
      </w:r>
    </w:p>
    <w:p w:rsidR="00091CC3" w:rsidRPr="00BB5581" w:rsidRDefault="00091CC3" w:rsidP="00BB5581">
      <w:pPr>
        <w:pStyle w:val="Paragrafoelenco"/>
        <w:numPr>
          <w:ilvl w:val="0"/>
          <w:numId w:val="14"/>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presenza di particolari caratteristiche dell’edificio scolastico;</w:t>
      </w:r>
    </w:p>
    <w:p w:rsidR="00091CC3" w:rsidRPr="00BB5581" w:rsidRDefault="00091CC3" w:rsidP="00BB5581">
      <w:pPr>
        <w:pStyle w:val="Paragrafoelenco"/>
        <w:numPr>
          <w:ilvl w:val="0"/>
          <w:numId w:val="14"/>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presenza di esigenze di supporto allo svolgimento delle attività didattiche e attività amministrativa.</w:t>
      </w:r>
    </w:p>
    <w:p w:rsidR="004D5EFD" w:rsidRPr="00BB5581" w:rsidRDefault="007E432E" w:rsidP="00BB5581">
      <w:pPr>
        <w:pStyle w:val="Paragrafoelenco"/>
        <w:numPr>
          <w:ilvl w:val="0"/>
          <w:numId w:val="14"/>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presenza servizi di pulizia esternalizzati</w:t>
      </w:r>
    </w:p>
    <w:p w:rsidR="00091CC3" w:rsidRPr="00BB5581" w:rsidRDefault="004D5EFD" w:rsidP="00BB5581">
      <w:pPr>
        <w:pStyle w:val="Paragrafoelenco"/>
        <w:numPr>
          <w:ilvl w:val="0"/>
          <w:numId w:val="14"/>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p</w:t>
      </w:r>
      <w:r w:rsidR="00091CC3" w:rsidRPr="00BB5581">
        <w:rPr>
          <w:rFonts w:ascii="Times New Roman" w:eastAsia="Times New Roman" w:hAnsi="Times New Roman" w:cs="Times New Roman"/>
          <w:color w:val="2B2B2B"/>
          <w:sz w:val="28"/>
          <w:szCs w:val="28"/>
          <w:lang w:eastAsia="it-IT"/>
        </w:rPr>
        <w:t xml:space="preserve">resenza di </w:t>
      </w:r>
      <w:r w:rsidRPr="00BB5581">
        <w:rPr>
          <w:rFonts w:ascii="Times New Roman" w:eastAsia="Times New Roman" w:hAnsi="Times New Roman" w:cs="Times New Roman"/>
          <w:color w:val="2B2B2B"/>
          <w:sz w:val="28"/>
          <w:szCs w:val="28"/>
          <w:lang w:eastAsia="it-IT"/>
        </w:rPr>
        <w:t xml:space="preserve">alunni diversamente abili </w:t>
      </w:r>
      <w:r w:rsidR="00091CC3" w:rsidRPr="00BB5581">
        <w:rPr>
          <w:rFonts w:ascii="Times New Roman" w:eastAsia="Times New Roman" w:hAnsi="Times New Roman" w:cs="Times New Roman"/>
          <w:color w:val="2B2B2B"/>
          <w:sz w:val="28"/>
          <w:szCs w:val="28"/>
          <w:lang w:eastAsia="it-IT"/>
        </w:rPr>
        <w:t>;</w:t>
      </w:r>
    </w:p>
    <w:p w:rsidR="004D5EFD" w:rsidRDefault="004D5EFD" w:rsidP="00BB5581">
      <w:pPr>
        <w:pStyle w:val="Paragrafoelenco"/>
        <w:numPr>
          <w:ilvl w:val="0"/>
          <w:numId w:val="14"/>
        </w:num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funzionamento del corso di strumento musicale </w:t>
      </w:r>
    </w:p>
    <w:p w:rsidR="00772CF7" w:rsidRPr="00BB5581" w:rsidRDefault="00772CF7" w:rsidP="00772CF7">
      <w:pPr>
        <w:pStyle w:val="Paragrafoelenco"/>
        <w:shd w:val="clear" w:color="auto" w:fill="FFFFFF"/>
        <w:spacing w:after="0" w:line="240" w:lineRule="auto"/>
        <w:ind w:left="483" w:right="57"/>
        <w:jc w:val="both"/>
        <w:textAlignment w:val="baseline"/>
        <w:rPr>
          <w:rFonts w:ascii="Times New Roman" w:eastAsia="Times New Roman" w:hAnsi="Times New Roman" w:cs="Times New Roman"/>
          <w:color w:val="2B2B2B"/>
          <w:sz w:val="28"/>
          <w:szCs w:val="28"/>
          <w:lang w:eastAsia="it-IT"/>
        </w:rPr>
      </w:pPr>
    </w:p>
    <w:p w:rsidR="001C7DFB" w:rsidRDefault="001C7DFB"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r w:rsidRPr="00BB5581">
        <w:rPr>
          <w:rFonts w:ascii="Times New Roman" w:eastAsia="Times New Roman" w:hAnsi="Times New Roman" w:cs="Times New Roman"/>
          <w:b/>
          <w:color w:val="2B2B2B"/>
          <w:sz w:val="28"/>
          <w:szCs w:val="28"/>
          <w:lang w:eastAsia="it-IT"/>
        </w:rPr>
        <w:t xml:space="preserve">2)d –Utilizzazione dei lavoratori “fragili” </w:t>
      </w:r>
    </w:p>
    <w:p w:rsidR="00772CF7" w:rsidRPr="00BB5581" w:rsidRDefault="00772CF7" w:rsidP="00BB5581">
      <w:pPr>
        <w:shd w:val="clear" w:color="auto" w:fill="FFFFFF"/>
        <w:spacing w:after="0" w:line="240" w:lineRule="auto"/>
        <w:ind w:left="57" w:right="57" w:firstLine="426"/>
        <w:jc w:val="both"/>
        <w:textAlignment w:val="baseline"/>
        <w:rPr>
          <w:rFonts w:ascii="Times New Roman" w:eastAsia="Times New Roman" w:hAnsi="Times New Roman" w:cs="Times New Roman"/>
          <w:b/>
          <w:color w:val="2B2B2B"/>
          <w:sz w:val="28"/>
          <w:szCs w:val="28"/>
          <w:lang w:eastAsia="it-IT"/>
        </w:rPr>
      </w:pPr>
    </w:p>
    <w:p w:rsidR="001C7DFB" w:rsidRDefault="00BB5581"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r w:rsidRPr="00BB5581">
        <w:rPr>
          <w:rFonts w:ascii="Times New Roman" w:eastAsia="Times New Roman" w:hAnsi="Times New Roman" w:cs="Times New Roman"/>
          <w:color w:val="2B2B2B"/>
          <w:sz w:val="28"/>
          <w:szCs w:val="28"/>
          <w:lang w:eastAsia="it-IT"/>
        </w:rPr>
        <w:t xml:space="preserve">In merito all’utilizzazione dei lavoratori fragili ci si atterrà </w:t>
      </w:r>
      <w:r w:rsidR="000A6A38">
        <w:rPr>
          <w:rFonts w:ascii="Times New Roman" w:eastAsia="Times New Roman" w:hAnsi="Times New Roman" w:cs="Times New Roman"/>
          <w:color w:val="2B2B2B"/>
          <w:sz w:val="28"/>
          <w:szCs w:val="28"/>
          <w:lang w:eastAsia="it-IT"/>
        </w:rPr>
        <w:t xml:space="preserve">, in modo puntuale, </w:t>
      </w:r>
      <w:r w:rsidRPr="00BB5581">
        <w:rPr>
          <w:rFonts w:ascii="Times New Roman" w:eastAsia="Times New Roman" w:hAnsi="Times New Roman" w:cs="Times New Roman"/>
          <w:color w:val="2B2B2B"/>
          <w:sz w:val="28"/>
          <w:szCs w:val="28"/>
          <w:lang w:eastAsia="it-IT"/>
        </w:rPr>
        <w:t xml:space="preserve"> alla </w:t>
      </w:r>
      <w:r w:rsidRPr="00BB5581">
        <w:rPr>
          <w:rFonts w:ascii="Times New Roman" w:eastAsia="Times New Roman" w:hAnsi="Times New Roman" w:cs="Times New Roman"/>
          <w:i/>
          <w:color w:val="2B2B2B"/>
          <w:sz w:val="28"/>
          <w:szCs w:val="28"/>
          <w:lang w:eastAsia="it-IT"/>
        </w:rPr>
        <w:t>Circolare interministeriale del Ministero della Salute e del Ministero del Lavoro e delle Politiche Sociali 4 settembre 2020, n. 13 - Indicazioni operative relative alle procedure di competenza del dirigente scolastico riguardo ai lavoratori fragili con contratto a tempo indeterminato e determinato</w:t>
      </w:r>
      <w:r w:rsidRPr="00BB5581">
        <w:rPr>
          <w:rFonts w:ascii="Times New Roman" w:eastAsia="Times New Roman" w:hAnsi="Times New Roman" w:cs="Times New Roman"/>
          <w:color w:val="2B2B2B"/>
          <w:sz w:val="28"/>
          <w:szCs w:val="28"/>
          <w:lang w:eastAsia="it-IT"/>
        </w:rPr>
        <w:t>.n. 1585 del 11/092020</w:t>
      </w:r>
    </w:p>
    <w:p w:rsidR="000A6A38" w:rsidRPr="00BB5581" w:rsidRDefault="000A6A38"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p>
    <w:p w:rsidR="00DB56AE" w:rsidRPr="00BB5581" w:rsidRDefault="00DB56AE" w:rsidP="00BB5581">
      <w:pPr>
        <w:pStyle w:val="Paragrafoelenco"/>
        <w:shd w:val="clear" w:color="auto" w:fill="FFFFFF"/>
        <w:spacing w:after="0" w:line="240" w:lineRule="auto"/>
        <w:ind w:left="57" w:right="57" w:firstLine="426"/>
        <w:jc w:val="both"/>
        <w:textAlignment w:val="baseline"/>
        <w:rPr>
          <w:rFonts w:ascii="Times New Roman" w:eastAsia="Times New Roman" w:hAnsi="Times New Roman" w:cs="Times New Roman"/>
          <w:color w:val="2B2B2B"/>
          <w:sz w:val="28"/>
          <w:szCs w:val="28"/>
          <w:lang w:eastAsia="it-IT"/>
        </w:rPr>
      </w:pPr>
    </w:p>
    <w:p w:rsidR="00E22785" w:rsidRDefault="00E22785" w:rsidP="00BB5581">
      <w:pPr>
        <w:pStyle w:val="Paragrafoelenco"/>
        <w:numPr>
          <w:ilvl w:val="0"/>
          <w:numId w:val="6"/>
        </w:numPr>
        <w:shd w:val="clear" w:color="auto" w:fill="FFFFFF"/>
        <w:spacing w:after="0" w:line="240" w:lineRule="auto"/>
        <w:ind w:left="57" w:right="57" w:firstLine="426"/>
        <w:jc w:val="both"/>
        <w:textAlignment w:val="baseline"/>
        <w:rPr>
          <w:rFonts w:ascii="Times New Roman" w:eastAsia="Times New Roman" w:hAnsi="Times New Roman" w:cs="Times New Roman"/>
          <w:b/>
          <w:color w:val="0070C0"/>
          <w:sz w:val="28"/>
          <w:szCs w:val="28"/>
          <w:lang w:eastAsia="it-IT"/>
        </w:rPr>
      </w:pPr>
      <w:r w:rsidRPr="00BB5581">
        <w:rPr>
          <w:rFonts w:ascii="Times New Roman" w:eastAsia="Times New Roman" w:hAnsi="Times New Roman" w:cs="Times New Roman"/>
          <w:b/>
          <w:color w:val="0070C0"/>
          <w:sz w:val="28"/>
          <w:szCs w:val="28"/>
          <w:lang w:eastAsia="it-IT"/>
        </w:rPr>
        <w:t>i criteri per la fruizione d</w:t>
      </w:r>
      <w:r w:rsidR="000A6A38">
        <w:rPr>
          <w:rFonts w:ascii="Times New Roman" w:eastAsia="Times New Roman" w:hAnsi="Times New Roman" w:cs="Times New Roman"/>
          <w:b/>
          <w:color w:val="0070C0"/>
          <w:sz w:val="28"/>
          <w:szCs w:val="28"/>
          <w:lang w:eastAsia="it-IT"/>
        </w:rPr>
        <w:t>ei permessi per l’aggiornamento.</w:t>
      </w:r>
    </w:p>
    <w:p w:rsidR="00772CF7" w:rsidRPr="00BB5581" w:rsidRDefault="00772CF7" w:rsidP="00772CF7">
      <w:pPr>
        <w:pStyle w:val="Paragrafoelenco"/>
        <w:shd w:val="clear" w:color="auto" w:fill="FFFFFF"/>
        <w:spacing w:after="0" w:line="240" w:lineRule="auto"/>
        <w:ind w:left="483" w:right="57"/>
        <w:jc w:val="both"/>
        <w:textAlignment w:val="baseline"/>
        <w:rPr>
          <w:rFonts w:ascii="Times New Roman" w:eastAsia="Times New Roman" w:hAnsi="Times New Roman" w:cs="Times New Roman"/>
          <w:b/>
          <w:color w:val="0070C0"/>
          <w:sz w:val="28"/>
          <w:szCs w:val="28"/>
          <w:lang w:eastAsia="it-IT"/>
        </w:rPr>
      </w:pPr>
    </w:p>
    <w:p w:rsidR="00A331E5" w:rsidRPr="00BB5581" w:rsidRDefault="00A331E5"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Il personale potrà usufruire di 5 gg di esonero nel corso dell’anno, per la partecipazione ad iniziative esterne all’Istituzione scolastica, previa richiesta scritta al DS e sua specifica autorizzazione con un preavviso d</w:t>
      </w:r>
      <w:r w:rsidRPr="00BB5581">
        <w:rPr>
          <w:rFonts w:ascii="Times New Roman" w:eastAsia="Times New Roman" w:hAnsi="Times New Roman" w:cs="Times New Roman"/>
          <w:bCs/>
          <w:color w:val="000000" w:themeColor="text1"/>
          <w:sz w:val="28"/>
          <w:szCs w:val="28"/>
          <w:lang w:eastAsia="it-IT"/>
        </w:rPr>
        <w:t xml:space="preserve">i almeno 5gg </w:t>
      </w:r>
      <w:r w:rsidRPr="00BB5581">
        <w:rPr>
          <w:rFonts w:ascii="Times New Roman" w:eastAsia="Times New Roman" w:hAnsi="Times New Roman" w:cs="Times New Roman"/>
          <w:color w:val="000000" w:themeColor="text1"/>
          <w:sz w:val="28"/>
          <w:szCs w:val="28"/>
          <w:lang w:eastAsia="it-IT"/>
        </w:rPr>
        <w:t>al fine di consentire la necessaria sostituzione, che deve avvenire senza oneri per l'Amministrazione.</w:t>
      </w:r>
    </w:p>
    <w:p w:rsidR="00A331E5" w:rsidRPr="00BB5581" w:rsidRDefault="00A331E5"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Ulteriori giorni possono essere concessi solo ed esclusivamente in caso di possibilità di articolazione flessibile dell’orario di lavoro e di sostituzione.</w:t>
      </w:r>
    </w:p>
    <w:p w:rsidR="00A331E5" w:rsidRPr="00BB5581" w:rsidRDefault="00B964EE"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b/>
          <w:caps/>
          <w:color w:val="000000" w:themeColor="text1"/>
          <w:sz w:val="28"/>
          <w:szCs w:val="28"/>
          <w:lang w:eastAsia="it-IT"/>
        </w:rPr>
        <w:t>PERsONALE Docente</w:t>
      </w:r>
      <w:r w:rsidRPr="00BB5581">
        <w:rPr>
          <w:rFonts w:ascii="Times New Roman" w:eastAsia="Times New Roman" w:hAnsi="Times New Roman" w:cs="Times New Roman"/>
          <w:color w:val="000000" w:themeColor="text1"/>
          <w:sz w:val="28"/>
          <w:szCs w:val="28"/>
          <w:lang w:eastAsia="it-IT"/>
        </w:rPr>
        <w:t xml:space="preserve"> :</w:t>
      </w:r>
      <w:r w:rsidR="00A331E5" w:rsidRPr="00BB5581">
        <w:rPr>
          <w:rFonts w:ascii="Times New Roman" w:eastAsia="Times New Roman" w:hAnsi="Times New Roman" w:cs="Times New Roman"/>
          <w:color w:val="000000" w:themeColor="text1"/>
          <w:sz w:val="28"/>
          <w:szCs w:val="28"/>
          <w:lang w:eastAsia="it-IT"/>
        </w:rPr>
        <w:t>In presenza di più richieste da parte di docenti dello stesso plesso</w:t>
      </w:r>
      <w:r w:rsidR="000C050E" w:rsidRPr="00BB5581">
        <w:rPr>
          <w:rFonts w:ascii="Times New Roman" w:eastAsia="Times New Roman" w:hAnsi="Times New Roman" w:cs="Times New Roman"/>
          <w:color w:val="000000" w:themeColor="text1"/>
          <w:sz w:val="28"/>
          <w:szCs w:val="28"/>
          <w:lang w:eastAsia="it-IT"/>
        </w:rPr>
        <w:t>,</w:t>
      </w:r>
      <w:r w:rsidR="00A331E5" w:rsidRPr="00BB5581">
        <w:rPr>
          <w:rFonts w:ascii="Times New Roman" w:eastAsia="Times New Roman" w:hAnsi="Times New Roman" w:cs="Times New Roman"/>
          <w:color w:val="000000" w:themeColor="text1"/>
          <w:sz w:val="28"/>
          <w:szCs w:val="28"/>
          <w:lang w:eastAsia="it-IT"/>
        </w:rPr>
        <w:t xml:space="preserve"> l’esonero sarà concesso secondo il criteri della turnazione.</w:t>
      </w:r>
    </w:p>
    <w:p w:rsidR="00A331E5" w:rsidRDefault="00B964EE"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b/>
          <w:color w:val="000000" w:themeColor="text1"/>
          <w:sz w:val="28"/>
          <w:szCs w:val="28"/>
          <w:lang w:eastAsia="it-IT"/>
        </w:rPr>
        <w:lastRenderedPageBreak/>
        <w:t>PERSONALE ATA</w:t>
      </w:r>
      <w:r w:rsidRPr="00BB5581">
        <w:rPr>
          <w:rFonts w:ascii="Times New Roman" w:eastAsia="Times New Roman" w:hAnsi="Times New Roman" w:cs="Times New Roman"/>
          <w:color w:val="000000" w:themeColor="text1"/>
          <w:sz w:val="28"/>
          <w:szCs w:val="28"/>
          <w:lang w:eastAsia="it-IT"/>
        </w:rPr>
        <w:t xml:space="preserve"> :</w:t>
      </w:r>
      <w:r w:rsidR="00A331E5" w:rsidRPr="00BB5581">
        <w:rPr>
          <w:rFonts w:ascii="Times New Roman" w:eastAsia="Times New Roman" w:hAnsi="Times New Roman" w:cs="Times New Roman"/>
          <w:color w:val="000000" w:themeColor="text1"/>
          <w:sz w:val="28"/>
          <w:szCs w:val="28"/>
          <w:lang w:eastAsia="it-IT"/>
        </w:rPr>
        <w:t xml:space="preserve">Per la partecipazione a corsi fuori dalla sede di servizio e di residenza /domicilio, organizzati dall’amministrazione centrale o periferica, è </w:t>
      </w:r>
      <w:r w:rsidRPr="00BB5581">
        <w:rPr>
          <w:rFonts w:ascii="Times New Roman" w:eastAsia="Times New Roman" w:hAnsi="Times New Roman" w:cs="Times New Roman"/>
          <w:color w:val="000000" w:themeColor="text1"/>
          <w:sz w:val="28"/>
          <w:szCs w:val="28"/>
          <w:lang w:eastAsia="it-IT"/>
        </w:rPr>
        <w:t>previsto  il recupero delle ore svolte  risultanti da apposito attestato</w:t>
      </w:r>
    </w:p>
    <w:p w:rsidR="00BB5581" w:rsidRPr="00BB5581" w:rsidRDefault="00BB5581" w:rsidP="00BB5581">
      <w:pPr>
        <w:shd w:val="clear" w:color="auto" w:fill="FFFFFF"/>
        <w:spacing w:after="0" w:line="240" w:lineRule="auto"/>
        <w:ind w:left="57" w:right="57" w:firstLine="426"/>
        <w:jc w:val="both"/>
        <w:textAlignment w:val="baseline"/>
        <w:rPr>
          <w:rFonts w:ascii="Times New Roman" w:eastAsia="Times New Roman" w:hAnsi="Times New Roman" w:cs="Times New Roman"/>
          <w:color w:val="000000" w:themeColor="text1"/>
          <w:sz w:val="28"/>
          <w:szCs w:val="28"/>
          <w:lang w:eastAsia="it-IT"/>
        </w:rPr>
      </w:pPr>
    </w:p>
    <w:p w:rsidR="00E22785" w:rsidRPr="00BB5581" w:rsidRDefault="00E22785" w:rsidP="00BB5581">
      <w:pPr>
        <w:pStyle w:val="Paragrafoelenco"/>
        <w:numPr>
          <w:ilvl w:val="0"/>
          <w:numId w:val="6"/>
        </w:numPr>
        <w:shd w:val="clear" w:color="auto" w:fill="FFFFFF"/>
        <w:spacing w:after="0" w:line="240" w:lineRule="auto"/>
        <w:ind w:left="57" w:right="57" w:firstLine="426"/>
        <w:jc w:val="both"/>
        <w:textAlignment w:val="baseline"/>
        <w:rPr>
          <w:rFonts w:ascii="Times New Roman" w:eastAsia="Times New Roman" w:hAnsi="Times New Roman" w:cs="Times New Roman"/>
          <w:b/>
          <w:color w:val="0070C0"/>
          <w:sz w:val="28"/>
          <w:szCs w:val="28"/>
          <w:lang w:eastAsia="it-IT"/>
        </w:rPr>
      </w:pPr>
      <w:r w:rsidRPr="00BB5581">
        <w:rPr>
          <w:rFonts w:ascii="Times New Roman" w:eastAsia="Times New Roman" w:hAnsi="Times New Roman" w:cs="Times New Roman"/>
          <w:b/>
          <w:color w:val="0070C0"/>
          <w:sz w:val="28"/>
          <w:szCs w:val="28"/>
          <w:lang w:eastAsia="it-IT"/>
        </w:rPr>
        <w:t>la promozione della legalità, della qualità del lavoro e del benessere organizzativo e individuazione delle misure di prevenzione dello stress lavoro correlato e di fenomeni di burn-out.</w:t>
      </w:r>
    </w:p>
    <w:p w:rsidR="004D5EFD" w:rsidRPr="00BB5581" w:rsidRDefault="004D5EFD" w:rsidP="00BB5581">
      <w:pPr>
        <w:pStyle w:val="Paragrafoelenco"/>
        <w:spacing w:after="0" w:line="240" w:lineRule="auto"/>
        <w:ind w:left="57" w:right="57" w:firstLine="426"/>
        <w:rPr>
          <w:rFonts w:ascii="Times New Roman" w:eastAsia="Times New Roman" w:hAnsi="Times New Roman" w:cs="Times New Roman"/>
          <w:b/>
          <w:color w:val="0070C0"/>
          <w:sz w:val="28"/>
          <w:szCs w:val="28"/>
          <w:lang w:eastAsia="it-IT"/>
        </w:rPr>
      </w:pPr>
    </w:p>
    <w:p w:rsidR="008664C3" w:rsidRPr="00BB5581" w:rsidRDefault="00B964EE" w:rsidP="00BB5581">
      <w:pPr>
        <w:pStyle w:val="Paragrafoelenco"/>
        <w:numPr>
          <w:ilvl w:val="0"/>
          <w:numId w:val="16"/>
        </w:numPr>
        <w:spacing w:after="0" w:line="240" w:lineRule="auto"/>
        <w:ind w:left="57" w:right="57" w:firstLine="426"/>
        <w:rPr>
          <w:rFonts w:ascii="Times New Roman" w:eastAsia="Times New Roman" w:hAnsi="Times New Roman" w:cs="Times New Roman"/>
          <w:b/>
          <w:color w:val="000000" w:themeColor="text1"/>
          <w:sz w:val="28"/>
          <w:szCs w:val="28"/>
          <w:lang w:eastAsia="it-IT"/>
        </w:rPr>
      </w:pPr>
      <w:r w:rsidRPr="00BB5581">
        <w:rPr>
          <w:rFonts w:ascii="Times New Roman" w:eastAsia="Times New Roman" w:hAnsi="Times New Roman" w:cs="Times New Roman"/>
          <w:b/>
          <w:color w:val="000000" w:themeColor="text1"/>
          <w:sz w:val="28"/>
          <w:szCs w:val="28"/>
          <w:lang w:eastAsia="it-IT"/>
        </w:rPr>
        <w:t xml:space="preserve">La </w:t>
      </w:r>
      <w:r w:rsidR="008664C3" w:rsidRPr="00BB5581">
        <w:rPr>
          <w:rFonts w:ascii="Times New Roman" w:eastAsia="Times New Roman" w:hAnsi="Times New Roman" w:cs="Times New Roman"/>
          <w:b/>
          <w:color w:val="000000" w:themeColor="text1"/>
          <w:sz w:val="28"/>
          <w:szCs w:val="28"/>
          <w:lang w:eastAsia="it-IT"/>
        </w:rPr>
        <w:t>promozione della leg</w:t>
      </w:r>
      <w:r w:rsidR="00191414" w:rsidRPr="00BB5581">
        <w:rPr>
          <w:rFonts w:ascii="Times New Roman" w:eastAsia="Times New Roman" w:hAnsi="Times New Roman" w:cs="Times New Roman"/>
          <w:b/>
          <w:color w:val="000000" w:themeColor="text1"/>
          <w:sz w:val="28"/>
          <w:szCs w:val="28"/>
          <w:lang w:eastAsia="it-IT"/>
        </w:rPr>
        <w:t>a</w:t>
      </w:r>
      <w:r w:rsidR="008664C3" w:rsidRPr="00BB5581">
        <w:rPr>
          <w:rFonts w:ascii="Times New Roman" w:eastAsia="Times New Roman" w:hAnsi="Times New Roman" w:cs="Times New Roman"/>
          <w:b/>
          <w:color w:val="000000" w:themeColor="text1"/>
          <w:sz w:val="28"/>
          <w:szCs w:val="28"/>
          <w:lang w:eastAsia="it-IT"/>
        </w:rPr>
        <w:t>lità</w:t>
      </w:r>
    </w:p>
    <w:p w:rsidR="00B964EE" w:rsidRPr="00BB5581" w:rsidRDefault="008664C3"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 xml:space="preserve">La gestione dell’Istituto è improntata al rispetto delle regole e dei criteri indicati dalle norme </w:t>
      </w:r>
      <w:r w:rsidR="00DB56AE" w:rsidRPr="00BB5581">
        <w:rPr>
          <w:rFonts w:ascii="Times New Roman" w:eastAsia="Times New Roman" w:hAnsi="Times New Roman" w:cs="Times New Roman"/>
          <w:color w:val="000000" w:themeColor="text1"/>
          <w:sz w:val="28"/>
          <w:szCs w:val="28"/>
          <w:lang w:eastAsia="it-IT"/>
        </w:rPr>
        <w:t>di fonte primaria , secondaria e pattizia.</w:t>
      </w:r>
    </w:p>
    <w:p w:rsidR="00B964EE" w:rsidRPr="00BB5581" w:rsidRDefault="008664C3"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 xml:space="preserve">Tali regole e norme devono essere condivise da tutto il personale docente e ATA  al fine di costruire un’identità certa dell’Istituzione scolastica </w:t>
      </w:r>
      <w:r w:rsidR="00B964EE" w:rsidRPr="00BB5581">
        <w:rPr>
          <w:rFonts w:ascii="Times New Roman" w:eastAsia="Times New Roman" w:hAnsi="Times New Roman" w:cs="Times New Roman"/>
          <w:color w:val="000000" w:themeColor="text1"/>
          <w:sz w:val="28"/>
          <w:szCs w:val="28"/>
          <w:lang w:eastAsia="it-IT"/>
        </w:rPr>
        <w:t xml:space="preserve"> </w:t>
      </w:r>
      <w:r w:rsidRPr="00BB5581">
        <w:rPr>
          <w:rFonts w:ascii="Times New Roman" w:eastAsia="Times New Roman" w:hAnsi="Times New Roman" w:cs="Times New Roman"/>
          <w:color w:val="000000" w:themeColor="text1"/>
          <w:sz w:val="28"/>
          <w:szCs w:val="28"/>
          <w:lang w:eastAsia="it-IT"/>
        </w:rPr>
        <w:t xml:space="preserve">che ha il compito di garantire la legalità  in termini di garanzia di diritti e di assolvimento di  doveri dei lavoratori   posti a sostegno  </w:t>
      </w:r>
      <w:r w:rsidR="00B964EE" w:rsidRPr="00BB5581">
        <w:rPr>
          <w:rFonts w:ascii="Times New Roman" w:eastAsia="Times New Roman" w:hAnsi="Times New Roman" w:cs="Times New Roman"/>
          <w:color w:val="000000" w:themeColor="text1"/>
          <w:sz w:val="28"/>
          <w:szCs w:val="28"/>
          <w:lang w:eastAsia="it-IT"/>
        </w:rPr>
        <w:t xml:space="preserve"> della mission dell’Istituto e della vison della scuola come istituzione, testimone di legalità, operante sul Territorio</w:t>
      </w:r>
    </w:p>
    <w:p w:rsidR="00B964EE" w:rsidRPr="00BB5581" w:rsidRDefault="008664C3"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T</w:t>
      </w:r>
      <w:r w:rsidR="00B964EE" w:rsidRPr="00BB5581">
        <w:rPr>
          <w:rFonts w:ascii="Times New Roman" w:eastAsia="Times New Roman" w:hAnsi="Times New Roman" w:cs="Times New Roman"/>
          <w:color w:val="000000" w:themeColor="text1"/>
          <w:sz w:val="28"/>
          <w:szCs w:val="28"/>
          <w:lang w:eastAsia="it-IT"/>
        </w:rPr>
        <w:t xml:space="preserve">utti i provvedimenti,  le circolari/direttive, avvisi di selezione interno/esterno, affidamento forniture e servizi sono </w:t>
      </w:r>
      <w:r w:rsidR="00B51807" w:rsidRPr="00BB5581">
        <w:rPr>
          <w:rFonts w:ascii="Times New Roman" w:eastAsia="Times New Roman" w:hAnsi="Times New Roman" w:cs="Times New Roman"/>
          <w:color w:val="000000" w:themeColor="text1"/>
          <w:sz w:val="28"/>
          <w:szCs w:val="28"/>
          <w:lang w:eastAsia="it-IT"/>
        </w:rPr>
        <w:t>pubblicati in albo on –line e nelle diverse voci di Amministrazione Trasparente .</w:t>
      </w:r>
      <w:r w:rsidR="00B964EE" w:rsidRPr="00BB5581">
        <w:rPr>
          <w:rFonts w:ascii="Times New Roman" w:eastAsia="Times New Roman" w:hAnsi="Times New Roman" w:cs="Times New Roman"/>
          <w:color w:val="000000" w:themeColor="text1"/>
          <w:sz w:val="28"/>
          <w:szCs w:val="28"/>
          <w:lang w:eastAsia="it-IT"/>
        </w:rPr>
        <w:t xml:space="preserve"> </w:t>
      </w:r>
    </w:p>
    <w:p w:rsidR="008664C3" w:rsidRPr="00BB5581" w:rsidRDefault="008664C3"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p>
    <w:p w:rsidR="008664C3" w:rsidRPr="00BB5581" w:rsidRDefault="008664C3" w:rsidP="00BB5581">
      <w:pPr>
        <w:pStyle w:val="Paragrafoelenco"/>
        <w:numPr>
          <w:ilvl w:val="0"/>
          <w:numId w:val="17"/>
        </w:numPr>
        <w:spacing w:after="0" w:line="240" w:lineRule="auto"/>
        <w:ind w:left="57" w:right="57" w:firstLine="426"/>
        <w:jc w:val="both"/>
        <w:rPr>
          <w:rFonts w:ascii="Times New Roman" w:eastAsia="Times New Roman" w:hAnsi="Times New Roman" w:cs="Times New Roman"/>
          <w:b/>
          <w:color w:val="000000" w:themeColor="text1"/>
          <w:sz w:val="28"/>
          <w:szCs w:val="28"/>
          <w:lang w:eastAsia="it-IT"/>
        </w:rPr>
      </w:pPr>
      <w:r w:rsidRPr="00BB5581">
        <w:rPr>
          <w:rFonts w:ascii="Times New Roman" w:eastAsia="Times New Roman" w:hAnsi="Times New Roman" w:cs="Times New Roman"/>
          <w:b/>
          <w:color w:val="000000" w:themeColor="text1"/>
          <w:sz w:val="28"/>
          <w:szCs w:val="28"/>
          <w:lang w:eastAsia="it-IT"/>
        </w:rPr>
        <w:t>La promozione della qualità del lavoro</w:t>
      </w:r>
    </w:p>
    <w:p w:rsidR="008664C3" w:rsidRPr="00BB5581" w:rsidRDefault="008664C3"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Le risorse del FIS vengono utilizzate esclusivamente per la promozione della qualità del lavoro</w:t>
      </w:r>
      <w:r w:rsidR="00D255EE" w:rsidRPr="00BB5581">
        <w:rPr>
          <w:rFonts w:ascii="Times New Roman" w:eastAsia="Times New Roman" w:hAnsi="Times New Roman" w:cs="Times New Roman"/>
          <w:color w:val="000000" w:themeColor="text1"/>
          <w:sz w:val="28"/>
          <w:szCs w:val="28"/>
          <w:lang w:eastAsia="it-IT"/>
        </w:rPr>
        <w:t xml:space="preserve"> dei singoli lavoratori.</w:t>
      </w:r>
    </w:p>
    <w:p w:rsidR="008664C3" w:rsidRPr="00BB5581" w:rsidRDefault="008664C3"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I compensi, infatti sono riconosciuti e regolarmente liquidati al personale che maggiormente si impegna nelle attività richieste per il funzionamento del servizio scolastico ed osserva il codice di compo</w:t>
      </w:r>
      <w:r w:rsidR="00D255EE" w:rsidRPr="00BB5581">
        <w:rPr>
          <w:rFonts w:ascii="Times New Roman" w:eastAsia="Times New Roman" w:hAnsi="Times New Roman" w:cs="Times New Roman"/>
          <w:color w:val="000000" w:themeColor="text1"/>
          <w:sz w:val="28"/>
          <w:szCs w:val="28"/>
          <w:lang w:eastAsia="it-IT"/>
        </w:rPr>
        <w:t xml:space="preserve">rtamento del pubblico dipendente </w:t>
      </w:r>
      <w:r w:rsidR="00B06574" w:rsidRPr="00BB5581">
        <w:rPr>
          <w:rFonts w:ascii="Times New Roman" w:eastAsia="Times New Roman" w:hAnsi="Times New Roman" w:cs="Times New Roman"/>
          <w:color w:val="000000" w:themeColor="text1"/>
          <w:sz w:val="28"/>
          <w:szCs w:val="28"/>
          <w:lang w:eastAsia="it-IT"/>
        </w:rPr>
        <w:t>.</w:t>
      </w:r>
    </w:p>
    <w:p w:rsidR="00D255EE" w:rsidRPr="00BB5581" w:rsidRDefault="00D255EE"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Il tempo di esecuzione dei compiti assegnati, l’assolvimento delle funzioni del profilo professionale di appartenenza nonché il rispetto delle disposizioni del DS e/o del DSGA per il personale ATA, la collaborazione con i colleghi , l’attenzione all’utenza ed il costante orientamento del lavoro e del comportamento al raggiungimento dei risultati, dunque, costituiscono fattori di qualificazione del servizio di cui il DS terrà conto in fase di verifica e valutazione delle prestazioni e di autorizzazione di ore di lavoro straordinario.</w:t>
      </w:r>
    </w:p>
    <w:p w:rsidR="00D255EE" w:rsidRPr="00BB5581" w:rsidRDefault="00D255EE"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p>
    <w:p w:rsidR="00B06574" w:rsidRPr="00BB5581" w:rsidRDefault="00B06574" w:rsidP="00BB5581">
      <w:pPr>
        <w:pStyle w:val="Paragrafoelenco"/>
        <w:numPr>
          <w:ilvl w:val="0"/>
          <w:numId w:val="17"/>
        </w:numPr>
        <w:spacing w:after="0" w:line="240" w:lineRule="auto"/>
        <w:ind w:left="57" w:right="57" w:firstLine="426"/>
        <w:jc w:val="both"/>
        <w:rPr>
          <w:rFonts w:ascii="Times New Roman" w:eastAsia="Times New Roman" w:hAnsi="Times New Roman" w:cs="Times New Roman"/>
          <w:b/>
          <w:color w:val="000000" w:themeColor="text1"/>
          <w:sz w:val="28"/>
          <w:szCs w:val="28"/>
          <w:lang w:eastAsia="it-IT"/>
        </w:rPr>
      </w:pPr>
      <w:r w:rsidRPr="00BB5581">
        <w:rPr>
          <w:rFonts w:ascii="Times New Roman" w:eastAsia="Times New Roman" w:hAnsi="Times New Roman" w:cs="Times New Roman"/>
          <w:b/>
          <w:color w:val="000000" w:themeColor="text1"/>
          <w:sz w:val="28"/>
          <w:szCs w:val="28"/>
          <w:lang w:eastAsia="it-IT"/>
        </w:rPr>
        <w:t>La promozione del benessere organizzativo</w:t>
      </w:r>
    </w:p>
    <w:p w:rsidR="00B06574" w:rsidRPr="00BB5581" w:rsidRDefault="00B06574"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t>L’organizzazione del lavoro è improntata ai criteri di razionalità, equità e riconoscimento delle competenze del personale docente e ATA.</w:t>
      </w:r>
    </w:p>
    <w:p w:rsidR="00B06574" w:rsidRPr="00BB5581" w:rsidRDefault="00B51807" w:rsidP="00BB5581">
      <w:pPr>
        <w:pStyle w:val="Paragrafoelenco"/>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r w:rsidRPr="00BB5581">
        <w:rPr>
          <w:rFonts w:ascii="Times New Roman" w:eastAsia="Times New Roman" w:hAnsi="Times New Roman" w:cs="Times New Roman"/>
          <w:color w:val="000000" w:themeColor="text1"/>
          <w:sz w:val="28"/>
          <w:szCs w:val="28"/>
          <w:lang w:eastAsia="it-IT"/>
        </w:rPr>
        <w:lastRenderedPageBreak/>
        <w:t xml:space="preserve">Ai fini della prevenzione dello stress da lavoro  correlato e di fenomeni di </w:t>
      </w:r>
      <w:r w:rsidR="00B964EE" w:rsidRPr="00BB5581">
        <w:rPr>
          <w:rFonts w:ascii="Times New Roman" w:eastAsia="Times New Roman" w:hAnsi="Times New Roman" w:cs="Times New Roman"/>
          <w:color w:val="000000" w:themeColor="text1"/>
          <w:sz w:val="28"/>
          <w:szCs w:val="28"/>
          <w:lang w:eastAsia="it-IT"/>
        </w:rPr>
        <w:t xml:space="preserve"> </w:t>
      </w:r>
      <w:r w:rsidRPr="00BB5581">
        <w:rPr>
          <w:rFonts w:ascii="Times New Roman" w:eastAsia="Times New Roman" w:hAnsi="Times New Roman" w:cs="Times New Roman"/>
          <w:color w:val="000000" w:themeColor="text1"/>
          <w:sz w:val="28"/>
          <w:szCs w:val="28"/>
          <w:lang w:eastAsia="it-IT"/>
        </w:rPr>
        <w:t xml:space="preserve">realizzare la migliore utilizzazione delle risorse umane nelle pubbliche amministrazioni, </w:t>
      </w:r>
      <w:r w:rsidR="00B06574" w:rsidRPr="00BB5581">
        <w:rPr>
          <w:rFonts w:ascii="Times New Roman" w:eastAsia="Times New Roman" w:hAnsi="Times New Roman" w:cs="Times New Roman"/>
          <w:color w:val="000000" w:themeColor="text1"/>
          <w:sz w:val="28"/>
          <w:szCs w:val="28"/>
          <w:lang w:eastAsia="it-IT"/>
        </w:rPr>
        <w:t>l’Ufficio di Direzione , sentito il parere del DSGA per quanto attiene il personale ATA:</w:t>
      </w:r>
    </w:p>
    <w:p w:rsidR="00B06574" w:rsidRPr="007A56B9" w:rsidRDefault="00B06574" w:rsidP="007A56B9">
      <w:pPr>
        <w:pStyle w:val="Paragrafoelenco"/>
        <w:numPr>
          <w:ilvl w:val="0"/>
          <w:numId w:val="24"/>
        </w:numPr>
        <w:spacing w:after="0" w:line="240" w:lineRule="auto"/>
        <w:ind w:right="57"/>
        <w:jc w:val="both"/>
        <w:rPr>
          <w:rFonts w:ascii="Times New Roman" w:eastAsia="Times New Roman" w:hAnsi="Times New Roman" w:cs="Times New Roman"/>
          <w:color w:val="000000" w:themeColor="text1"/>
          <w:sz w:val="28"/>
          <w:szCs w:val="28"/>
          <w:lang w:eastAsia="it-IT"/>
        </w:rPr>
      </w:pPr>
      <w:r w:rsidRPr="007A56B9">
        <w:rPr>
          <w:rFonts w:ascii="Times New Roman" w:eastAsia="Times New Roman" w:hAnsi="Times New Roman" w:cs="Times New Roman"/>
          <w:color w:val="000000" w:themeColor="text1"/>
          <w:sz w:val="28"/>
          <w:szCs w:val="28"/>
          <w:lang w:eastAsia="it-IT"/>
        </w:rPr>
        <w:t xml:space="preserve">assicura </w:t>
      </w:r>
      <w:r w:rsidR="00B51807" w:rsidRPr="007A56B9">
        <w:rPr>
          <w:rFonts w:ascii="Times New Roman" w:eastAsia="Times New Roman" w:hAnsi="Times New Roman" w:cs="Times New Roman"/>
          <w:color w:val="000000" w:themeColor="text1"/>
          <w:sz w:val="28"/>
          <w:szCs w:val="28"/>
          <w:lang w:eastAsia="it-IT"/>
        </w:rPr>
        <w:t xml:space="preserve"> la</w:t>
      </w:r>
      <w:r w:rsidRPr="007A56B9">
        <w:rPr>
          <w:rFonts w:ascii="Times New Roman" w:eastAsia="Times New Roman" w:hAnsi="Times New Roman" w:cs="Times New Roman"/>
          <w:color w:val="000000" w:themeColor="text1"/>
          <w:sz w:val="28"/>
          <w:szCs w:val="28"/>
          <w:lang w:eastAsia="it-IT"/>
        </w:rPr>
        <w:t xml:space="preserve"> formazione e lo sviluppo </w:t>
      </w:r>
      <w:r w:rsidR="00B51807" w:rsidRPr="007A56B9">
        <w:rPr>
          <w:rFonts w:ascii="Times New Roman" w:eastAsia="Times New Roman" w:hAnsi="Times New Roman" w:cs="Times New Roman"/>
          <w:color w:val="000000" w:themeColor="text1"/>
          <w:sz w:val="28"/>
          <w:szCs w:val="28"/>
          <w:lang w:eastAsia="it-IT"/>
        </w:rPr>
        <w:t>professionale</w:t>
      </w:r>
      <w:r w:rsidRPr="007A56B9">
        <w:rPr>
          <w:rFonts w:ascii="Times New Roman" w:eastAsia="Times New Roman" w:hAnsi="Times New Roman" w:cs="Times New Roman"/>
          <w:color w:val="000000" w:themeColor="text1"/>
          <w:sz w:val="28"/>
          <w:szCs w:val="28"/>
          <w:lang w:eastAsia="it-IT"/>
        </w:rPr>
        <w:t xml:space="preserve"> di tutti i lavoratori,</w:t>
      </w:r>
    </w:p>
    <w:p w:rsidR="00B06574" w:rsidRPr="007A56B9" w:rsidRDefault="00B06574" w:rsidP="007A56B9">
      <w:pPr>
        <w:pStyle w:val="Paragrafoelenco"/>
        <w:numPr>
          <w:ilvl w:val="0"/>
          <w:numId w:val="24"/>
        </w:numPr>
        <w:spacing w:after="0" w:line="240" w:lineRule="auto"/>
        <w:ind w:right="57"/>
        <w:jc w:val="both"/>
        <w:rPr>
          <w:rFonts w:ascii="Times New Roman" w:eastAsia="Times New Roman" w:hAnsi="Times New Roman" w:cs="Times New Roman"/>
          <w:color w:val="000000" w:themeColor="text1"/>
          <w:sz w:val="28"/>
          <w:szCs w:val="28"/>
          <w:lang w:eastAsia="it-IT"/>
        </w:rPr>
      </w:pPr>
      <w:r w:rsidRPr="007A56B9">
        <w:rPr>
          <w:rFonts w:ascii="Times New Roman" w:eastAsia="Times New Roman" w:hAnsi="Times New Roman" w:cs="Times New Roman"/>
          <w:color w:val="000000" w:themeColor="text1"/>
          <w:sz w:val="28"/>
          <w:szCs w:val="28"/>
          <w:lang w:eastAsia="it-IT"/>
        </w:rPr>
        <w:t>applica</w:t>
      </w:r>
      <w:r w:rsidR="00B51807" w:rsidRPr="007A56B9">
        <w:rPr>
          <w:rFonts w:ascii="Times New Roman" w:eastAsia="Times New Roman" w:hAnsi="Times New Roman" w:cs="Times New Roman"/>
          <w:color w:val="000000" w:themeColor="text1"/>
          <w:sz w:val="28"/>
          <w:szCs w:val="28"/>
          <w:lang w:eastAsia="it-IT"/>
        </w:rPr>
        <w:t xml:space="preserve"> condizioni uniformi  a quelle del lavoro privato,</w:t>
      </w:r>
      <w:r w:rsidRPr="007A56B9">
        <w:rPr>
          <w:rFonts w:ascii="Times New Roman" w:eastAsia="Times New Roman" w:hAnsi="Times New Roman" w:cs="Times New Roman"/>
          <w:color w:val="000000" w:themeColor="text1"/>
          <w:sz w:val="28"/>
          <w:szCs w:val="28"/>
          <w:lang w:eastAsia="it-IT"/>
        </w:rPr>
        <w:t xml:space="preserve"> con esclusione del reclutamento del personale a</w:t>
      </w:r>
      <w:r w:rsidR="00D255EE" w:rsidRPr="007A56B9">
        <w:rPr>
          <w:rFonts w:ascii="Times New Roman" w:eastAsia="Times New Roman" w:hAnsi="Times New Roman" w:cs="Times New Roman"/>
          <w:color w:val="000000" w:themeColor="text1"/>
          <w:sz w:val="28"/>
          <w:szCs w:val="28"/>
          <w:lang w:eastAsia="it-IT"/>
        </w:rPr>
        <w:t xml:space="preserve"> </w:t>
      </w:r>
      <w:r w:rsidRPr="007A56B9">
        <w:rPr>
          <w:rFonts w:ascii="Times New Roman" w:eastAsia="Times New Roman" w:hAnsi="Times New Roman" w:cs="Times New Roman"/>
          <w:color w:val="000000" w:themeColor="text1"/>
          <w:sz w:val="28"/>
          <w:szCs w:val="28"/>
          <w:lang w:eastAsia="it-IT"/>
        </w:rPr>
        <w:t xml:space="preserve">t.d. </w:t>
      </w:r>
    </w:p>
    <w:p w:rsidR="00B06574" w:rsidRPr="007A56B9" w:rsidRDefault="00B06574" w:rsidP="007A56B9">
      <w:pPr>
        <w:pStyle w:val="Paragrafoelenco"/>
        <w:numPr>
          <w:ilvl w:val="0"/>
          <w:numId w:val="24"/>
        </w:numPr>
        <w:spacing w:after="0" w:line="240" w:lineRule="auto"/>
        <w:ind w:right="57"/>
        <w:jc w:val="both"/>
        <w:rPr>
          <w:rFonts w:ascii="Times New Roman" w:eastAsia="Times New Roman" w:hAnsi="Times New Roman" w:cs="Times New Roman"/>
          <w:color w:val="000000" w:themeColor="text1"/>
          <w:sz w:val="28"/>
          <w:szCs w:val="28"/>
          <w:lang w:eastAsia="it-IT"/>
        </w:rPr>
      </w:pPr>
      <w:r w:rsidRPr="007A56B9">
        <w:rPr>
          <w:rFonts w:ascii="Times New Roman" w:eastAsia="Times New Roman" w:hAnsi="Times New Roman" w:cs="Times New Roman"/>
          <w:color w:val="000000" w:themeColor="text1"/>
          <w:sz w:val="28"/>
          <w:szCs w:val="28"/>
          <w:lang w:eastAsia="it-IT"/>
        </w:rPr>
        <w:t xml:space="preserve">garantisce </w:t>
      </w:r>
      <w:r w:rsidR="00B51807" w:rsidRPr="007A56B9">
        <w:rPr>
          <w:rFonts w:ascii="Times New Roman" w:eastAsia="Times New Roman" w:hAnsi="Times New Roman" w:cs="Times New Roman"/>
          <w:color w:val="000000" w:themeColor="text1"/>
          <w:sz w:val="28"/>
          <w:szCs w:val="28"/>
          <w:lang w:eastAsia="it-IT"/>
        </w:rPr>
        <w:t xml:space="preserve"> pari opportunità al</w:t>
      </w:r>
      <w:r w:rsidRPr="007A56B9">
        <w:rPr>
          <w:rFonts w:ascii="Times New Roman" w:eastAsia="Times New Roman" w:hAnsi="Times New Roman" w:cs="Times New Roman"/>
          <w:color w:val="000000" w:themeColor="text1"/>
          <w:sz w:val="28"/>
          <w:szCs w:val="28"/>
          <w:lang w:eastAsia="it-IT"/>
        </w:rPr>
        <w:t>le lavoratrici ed ai lavoratori,</w:t>
      </w:r>
      <w:r w:rsidRPr="007A56B9">
        <w:rPr>
          <w:rFonts w:ascii="Times New Roman" w:hAnsi="Times New Roman" w:cs="Times New Roman"/>
          <w:sz w:val="28"/>
          <w:szCs w:val="28"/>
        </w:rPr>
        <w:t xml:space="preserve"> </w:t>
      </w:r>
      <w:r w:rsidRPr="007A56B9">
        <w:rPr>
          <w:rFonts w:ascii="Times New Roman" w:eastAsia="Times New Roman" w:hAnsi="Times New Roman" w:cs="Times New Roman"/>
          <w:color w:val="000000" w:themeColor="text1"/>
          <w:sz w:val="28"/>
          <w:szCs w:val="28"/>
          <w:lang w:eastAsia="it-IT"/>
        </w:rPr>
        <w:t>tra uomini e donne e l'assenza di ogni forma di discriminazione, diretta e indiretta, relativa al genere, all'età, all'orientamento sessuale, alla razza, all'origine etnica, alla disabilità, alla religione o alla lingua, nell'accesso al lavoro, nel trattamento e nelle condizioni di lavoro, nella formazione professionale, nelle</w:t>
      </w:r>
    </w:p>
    <w:p w:rsidR="00B06574" w:rsidRPr="007A56B9" w:rsidRDefault="00B06574" w:rsidP="007A56B9">
      <w:pPr>
        <w:pStyle w:val="Paragrafoelenco"/>
        <w:numPr>
          <w:ilvl w:val="0"/>
          <w:numId w:val="24"/>
        </w:numPr>
        <w:spacing w:after="0" w:line="240" w:lineRule="auto"/>
        <w:ind w:right="57"/>
        <w:jc w:val="both"/>
        <w:rPr>
          <w:rFonts w:ascii="Times New Roman" w:eastAsia="Times New Roman" w:hAnsi="Times New Roman" w:cs="Times New Roman"/>
          <w:color w:val="000000" w:themeColor="text1"/>
          <w:sz w:val="28"/>
          <w:szCs w:val="28"/>
          <w:lang w:eastAsia="it-IT"/>
        </w:rPr>
      </w:pPr>
      <w:r w:rsidRPr="007A56B9">
        <w:rPr>
          <w:rFonts w:ascii="Times New Roman" w:eastAsia="Times New Roman" w:hAnsi="Times New Roman" w:cs="Times New Roman"/>
          <w:color w:val="000000" w:themeColor="text1"/>
          <w:sz w:val="28"/>
          <w:szCs w:val="28"/>
          <w:lang w:eastAsia="it-IT"/>
        </w:rPr>
        <w:t>promozioni e nella sicurezza sul lavoro</w:t>
      </w:r>
    </w:p>
    <w:p w:rsidR="00B964EE" w:rsidRPr="007A56B9" w:rsidRDefault="00B06574" w:rsidP="007A56B9">
      <w:pPr>
        <w:pStyle w:val="Paragrafoelenco"/>
        <w:numPr>
          <w:ilvl w:val="0"/>
          <w:numId w:val="24"/>
        </w:numPr>
        <w:spacing w:after="0" w:line="240" w:lineRule="auto"/>
        <w:ind w:right="57"/>
        <w:jc w:val="both"/>
        <w:rPr>
          <w:rFonts w:ascii="Times New Roman" w:eastAsia="Times New Roman" w:hAnsi="Times New Roman" w:cs="Times New Roman"/>
          <w:color w:val="000000" w:themeColor="text1"/>
          <w:sz w:val="28"/>
          <w:szCs w:val="28"/>
          <w:lang w:eastAsia="it-IT"/>
        </w:rPr>
      </w:pPr>
      <w:r w:rsidRPr="007A56B9">
        <w:rPr>
          <w:rFonts w:ascii="Times New Roman" w:eastAsia="Times New Roman" w:hAnsi="Times New Roman" w:cs="Times New Roman"/>
          <w:color w:val="000000" w:themeColor="text1"/>
          <w:sz w:val="28"/>
          <w:szCs w:val="28"/>
          <w:lang w:eastAsia="it-IT"/>
        </w:rPr>
        <w:t xml:space="preserve">si astiene da </w:t>
      </w:r>
      <w:r w:rsidR="00B51807" w:rsidRPr="007A56B9">
        <w:rPr>
          <w:rFonts w:ascii="Times New Roman" w:eastAsia="Times New Roman" w:hAnsi="Times New Roman" w:cs="Times New Roman"/>
          <w:color w:val="000000" w:themeColor="text1"/>
          <w:sz w:val="28"/>
          <w:szCs w:val="28"/>
          <w:lang w:eastAsia="it-IT"/>
        </w:rPr>
        <w:t xml:space="preserve"> qualunque forma di discriminazione</w:t>
      </w:r>
      <w:r w:rsidRPr="007A56B9">
        <w:rPr>
          <w:rFonts w:ascii="Times New Roman" w:eastAsia="Times New Roman" w:hAnsi="Times New Roman" w:cs="Times New Roman"/>
          <w:color w:val="000000" w:themeColor="text1"/>
          <w:sz w:val="28"/>
          <w:szCs w:val="28"/>
          <w:lang w:eastAsia="it-IT"/>
        </w:rPr>
        <w:t xml:space="preserve"> diretta e indiretta </w:t>
      </w:r>
      <w:r w:rsidR="00B51807" w:rsidRPr="007A56B9">
        <w:rPr>
          <w:rFonts w:ascii="Times New Roman" w:eastAsia="Times New Roman" w:hAnsi="Times New Roman" w:cs="Times New Roman"/>
          <w:color w:val="000000" w:themeColor="text1"/>
          <w:sz w:val="28"/>
          <w:szCs w:val="28"/>
          <w:lang w:eastAsia="it-IT"/>
        </w:rPr>
        <w:t xml:space="preserve"> e di violenza </w:t>
      </w:r>
      <w:r w:rsidRPr="007A56B9">
        <w:rPr>
          <w:rFonts w:ascii="Times New Roman" w:eastAsia="Times New Roman" w:hAnsi="Times New Roman" w:cs="Times New Roman"/>
          <w:color w:val="000000" w:themeColor="text1"/>
          <w:sz w:val="28"/>
          <w:szCs w:val="28"/>
          <w:lang w:eastAsia="it-IT"/>
        </w:rPr>
        <w:t>morale o psichica;</w:t>
      </w:r>
    </w:p>
    <w:p w:rsidR="00B06574" w:rsidRPr="007A56B9" w:rsidRDefault="00B06574" w:rsidP="007A56B9">
      <w:pPr>
        <w:pStyle w:val="Paragrafoelenco"/>
        <w:numPr>
          <w:ilvl w:val="0"/>
          <w:numId w:val="24"/>
        </w:numPr>
        <w:spacing w:after="0" w:line="240" w:lineRule="auto"/>
        <w:ind w:right="57"/>
        <w:jc w:val="both"/>
        <w:rPr>
          <w:rFonts w:ascii="Times New Roman" w:eastAsia="Times New Roman" w:hAnsi="Times New Roman" w:cs="Times New Roman"/>
          <w:color w:val="000000" w:themeColor="text1"/>
          <w:sz w:val="28"/>
          <w:szCs w:val="28"/>
          <w:lang w:eastAsia="it-IT"/>
        </w:rPr>
      </w:pPr>
      <w:r w:rsidRPr="007A56B9">
        <w:rPr>
          <w:rFonts w:ascii="Times New Roman" w:eastAsia="Times New Roman" w:hAnsi="Times New Roman" w:cs="Times New Roman"/>
          <w:color w:val="000000" w:themeColor="text1"/>
          <w:sz w:val="28"/>
          <w:szCs w:val="28"/>
          <w:lang w:eastAsia="it-IT"/>
        </w:rPr>
        <w:t>si oppone ad ogni forma di discriminazion</w:t>
      </w:r>
      <w:r w:rsidR="007A56B9" w:rsidRPr="007A56B9">
        <w:rPr>
          <w:rFonts w:ascii="Times New Roman" w:eastAsia="Times New Roman" w:hAnsi="Times New Roman" w:cs="Times New Roman"/>
          <w:color w:val="000000" w:themeColor="text1"/>
          <w:sz w:val="28"/>
          <w:szCs w:val="28"/>
          <w:lang w:eastAsia="it-IT"/>
        </w:rPr>
        <w:t>e anche sul piano professionale</w:t>
      </w:r>
      <w:r w:rsidRPr="007A56B9">
        <w:rPr>
          <w:rFonts w:ascii="Times New Roman" w:eastAsia="Times New Roman" w:hAnsi="Times New Roman" w:cs="Times New Roman"/>
          <w:color w:val="000000" w:themeColor="text1"/>
          <w:sz w:val="28"/>
          <w:szCs w:val="28"/>
          <w:lang w:eastAsia="it-IT"/>
        </w:rPr>
        <w:t>,</w:t>
      </w:r>
      <w:r w:rsidR="007A56B9" w:rsidRPr="007A56B9">
        <w:rPr>
          <w:rFonts w:ascii="Times New Roman" w:eastAsia="Times New Roman" w:hAnsi="Times New Roman" w:cs="Times New Roman"/>
          <w:color w:val="000000" w:themeColor="text1"/>
          <w:sz w:val="28"/>
          <w:szCs w:val="28"/>
          <w:lang w:eastAsia="it-IT"/>
        </w:rPr>
        <w:t xml:space="preserve"> </w:t>
      </w:r>
      <w:r w:rsidRPr="007A56B9">
        <w:rPr>
          <w:rFonts w:ascii="Times New Roman" w:eastAsia="Times New Roman" w:hAnsi="Times New Roman" w:cs="Times New Roman"/>
          <w:color w:val="000000" w:themeColor="text1"/>
          <w:sz w:val="28"/>
          <w:szCs w:val="28"/>
          <w:lang w:eastAsia="it-IT"/>
        </w:rPr>
        <w:t>talvolta alimentato dal personale appartenente al medesimo profilo .</w:t>
      </w:r>
    </w:p>
    <w:p w:rsidR="007A56B9" w:rsidRDefault="007A56B9" w:rsidP="00BB5581">
      <w:pPr>
        <w:spacing w:after="0" w:line="240" w:lineRule="auto"/>
        <w:ind w:left="57" w:right="57" w:firstLine="426"/>
        <w:jc w:val="both"/>
        <w:rPr>
          <w:rFonts w:ascii="Times New Roman" w:eastAsia="Times New Roman" w:hAnsi="Times New Roman" w:cs="Times New Roman"/>
          <w:color w:val="000000" w:themeColor="text1"/>
          <w:sz w:val="28"/>
          <w:szCs w:val="28"/>
          <w:lang w:eastAsia="it-IT"/>
        </w:rPr>
      </w:pPr>
    </w:p>
    <w:p w:rsidR="00B06574" w:rsidRDefault="00B06574" w:rsidP="00BB5581">
      <w:pPr>
        <w:spacing w:after="0" w:line="240" w:lineRule="auto"/>
        <w:ind w:left="57" w:right="57" w:firstLine="426"/>
        <w:jc w:val="both"/>
        <w:rPr>
          <w:rFonts w:ascii="Times New Roman" w:eastAsia="Times New Roman" w:hAnsi="Times New Roman" w:cs="Times New Roman"/>
          <w:b/>
          <w:color w:val="000000" w:themeColor="text1"/>
          <w:sz w:val="28"/>
          <w:szCs w:val="28"/>
          <w:u w:val="single"/>
          <w:lang w:eastAsia="it-IT"/>
        </w:rPr>
      </w:pPr>
      <w:r w:rsidRPr="00BB5581">
        <w:rPr>
          <w:rFonts w:ascii="Times New Roman" w:eastAsia="Times New Roman" w:hAnsi="Times New Roman" w:cs="Times New Roman"/>
          <w:color w:val="000000" w:themeColor="text1"/>
          <w:sz w:val="28"/>
          <w:szCs w:val="28"/>
          <w:lang w:eastAsia="it-IT"/>
        </w:rPr>
        <w:t xml:space="preserve">L’organizzazione del lavoro, inoltre , rispetta il monte ore stabilito dai contratti collettivi nazionali, fatto salvo il diritto dei lavoratori di dare disponibilità per svolgere lavoro aggiuntivo, sempre nei limiti della norma : </w:t>
      </w:r>
      <w:r w:rsidRPr="00BB5581">
        <w:rPr>
          <w:rFonts w:ascii="Times New Roman" w:eastAsia="Times New Roman" w:hAnsi="Times New Roman" w:cs="Times New Roman"/>
          <w:b/>
          <w:color w:val="000000" w:themeColor="text1"/>
          <w:sz w:val="28"/>
          <w:szCs w:val="28"/>
          <w:u w:val="single"/>
          <w:lang w:eastAsia="it-IT"/>
        </w:rPr>
        <w:t>non oltre le 6 ore settimanali</w:t>
      </w:r>
      <w:r w:rsidR="00040A6C">
        <w:rPr>
          <w:rFonts w:ascii="Times New Roman" w:eastAsia="Times New Roman" w:hAnsi="Times New Roman" w:cs="Times New Roman"/>
          <w:b/>
          <w:color w:val="000000" w:themeColor="text1"/>
          <w:sz w:val="28"/>
          <w:szCs w:val="28"/>
          <w:u w:val="single"/>
          <w:lang w:eastAsia="it-IT"/>
        </w:rPr>
        <w:t>.</w:t>
      </w:r>
    </w:p>
    <w:p w:rsidR="00040A6C" w:rsidRPr="00BB5581" w:rsidRDefault="00040A6C" w:rsidP="00BB5581">
      <w:pPr>
        <w:spacing w:after="0" w:line="240" w:lineRule="auto"/>
        <w:ind w:left="57" w:right="57" w:firstLine="426"/>
        <w:jc w:val="both"/>
        <w:rPr>
          <w:rFonts w:ascii="Times New Roman" w:eastAsia="Times New Roman" w:hAnsi="Times New Roman" w:cs="Times New Roman"/>
          <w:b/>
          <w:color w:val="000000" w:themeColor="text1"/>
          <w:sz w:val="28"/>
          <w:szCs w:val="28"/>
          <w:u w:val="single"/>
          <w:lang w:eastAsia="it-IT"/>
        </w:rPr>
      </w:pPr>
    </w:p>
    <w:p w:rsidR="00D57A46" w:rsidRPr="00BB5581" w:rsidRDefault="00FC51A1" w:rsidP="00BB5581">
      <w:pPr>
        <w:spacing w:after="0" w:line="240" w:lineRule="auto"/>
        <w:ind w:left="57" w:right="57" w:firstLine="426"/>
        <w:jc w:val="both"/>
        <w:rPr>
          <w:rFonts w:ascii="Times New Roman" w:eastAsia="Times New Roman" w:hAnsi="Times New Roman" w:cs="Times New Roman"/>
          <w:b/>
          <w:color w:val="0070C0"/>
          <w:sz w:val="28"/>
          <w:szCs w:val="28"/>
          <w:lang w:eastAsia="it-IT"/>
        </w:rPr>
      </w:pPr>
      <w:r w:rsidRPr="00BB5581">
        <w:rPr>
          <w:rFonts w:ascii="Times New Roman" w:hAnsi="Times New Roman" w:cs="Times New Roman"/>
          <w:sz w:val="28"/>
          <w:szCs w:val="28"/>
        </w:rPr>
        <w:t>Relativamente all’organizzazione oraria del lavoro /lavoro straordinario/intensificazione , si individua il criterio della turnazione</w:t>
      </w:r>
    </w:p>
    <w:p w:rsidR="00040A6C" w:rsidRDefault="00040A6C" w:rsidP="00BB5581">
      <w:pPr>
        <w:spacing w:after="0" w:line="240" w:lineRule="auto"/>
        <w:ind w:left="57" w:right="57" w:firstLine="426"/>
        <w:jc w:val="both"/>
        <w:rPr>
          <w:rFonts w:ascii="Times New Roman" w:eastAsia="Times New Roman" w:hAnsi="Times New Roman" w:cs="Times New Roman"/>
          <w:sz w:val="28"/>
          <w:szCs w:val="28"/>
          <w:lang w:eastAsia="it-IT"/>
        </w:rPr>
      </w:pPr>
    </w:p>
    <w:p w:rsidR="00D57A46" w:rsidRPr="00BB5581" w:rsidRDefault="00040A6C" w:rsidP="00BB5581">
      <w:pPr>
        <w:spacing w:after="0" w:line="240" w:lineRule="auto"/>
        <w:ind w:left="57" w:right="57" w:firstLine="426"/>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E’ possibile utilizzare modalità di lavoro agile </w:t>
      </w:r>
      <w:r w:rsidR="00F67A80">
        <w:rPr>
          <w:rFonts w:ascii="Times New Roman" w:eastAsia="Times New Roman" w:hAnsi="Times New Roman" w:cs="Times New Roman"/>
          <w:sz w:val="28"/>
          <w:szCs w:val="28"/>
          <w:lang w:eastAsia="it-IT"/>
        </w:rPr>
        <w:t>, previo accordo tra il DS e gli operatori scolastici.</w:t>
      </w:r>
    </w:p>
    <w:p w:rsidR="00FC51A1" w:rsidRPr="00BB5581" w:rsidRDefault="00FC51A1" w:rsidP="00BB5581">
      <w:pPr>
        <w:spacing w:after="0" w:line="240" w:lineRule="auto"/>
        <w:ind w:left="57" w:right="57" w:firstLine="426"/>
        <w:jc w:val="both"/>
        <w:rPr>
          <w:rFonts w:ascii="Times New Roman" w:eastAsia="Times New Roman" w:hAnsi="Times New Roman" w:cs="Times New Roman"/>
          <w:sz w:val="28"/>
          <w:szCs w:val="28"/>
          <w:lang w:eastAsia="it-IT"/>
        </w:rPr>
      </w:pPr>
      <w:r w:rsidRPr="00BB5581">
        <w:rPr>
          <w:rFonts w:ascii="Times New Roman" w:eastAsia="Times New Roman" w:hAnsi="Times New Roman" w:cs="Times New Roman"/>
          <w:sz w:val="28"/>
          <w:szCs w:val="28"/>
          <w:lang w:eastAsia="it-IT"/>
        </w:rPr>
        <w:t>Le comunicazioni, anche a mezzo e-mail,  tra l’Istituto e gli utenti avviene entro l’orario di servizio ,fatte salve comunicazioni urgenti del DS o del DSGA in vista di scadenze</w:t>
      </w:r>
    </w:p>
    <w:p w:rsidR="00D57A46" w:rsidRPr="00BB5581" w:rsidRDefault="00FC51A1" w:rsidP="00BB5581">
      <w:pPr>
        <w:spacing w:after="0" w:line="240" w:lineRule="auto"/>
        <w:ind w:left="57" w:right="57" w:firstLine="426"/>
        <w:jc w:val="both"/>
        <w:rPr>
          <w:rFonts w:ascii="Times New Roman" w:eastAsia="Times New Roman" w:hAnsi="Times New Roman" w:cs="Times New Roman"/>
          <w:sz w:val="28"/>
          <w:szCs w:val="28"/>
          <w:lang w:eastAsia="it-IT"/>
        </w:rPr>
      </w:pPr>
      <w:r w:rsidRPr="00BB5581">
        <w:rPr>
          <w:rFonts w:ascii="Times New Roman" w:eastAsia="Times New Roman" w:hAnsi="Times New Roman" w:cs="Times New Roman"/>
          <w:sz w:val="28"/>
          <w:szCs w:val="28"/>
          <w:lang w:eastAsia="it-IT"/>
        </w:rPr>
        <w:t xml:space="preserve">Vengono stabilite le fasce orarie protette </w:t>
      </w:r>
      <w:r w:rsidR="00D57A46" w:rsidRPr="00BB5581">
        <w:rPr>
          <w:rFonts w:ascii="Times New Roman" w:eastAsia="Times New Roman" w:hAnsi="Times New Roman" w:cs="Times New Roman"/>
          <w:sz w:val="28"/>
          <w:szCs w:val="28"/>
          <w:lang w:eastAsia="it-IT"/>
        </w:rPr>
        <w:t xml:space="preserve"> in cui i docenti dovranno essere reperibili su indirizzi mail e telefoni</w:t>
      </w:r>
      <w:r w:rsidRPr="00BB5581">
        <w:rPr>
          <w:rFonts w:ascii="Times New Roman" w:eastAsia="Times New Roman" w:hAnsi="Times New Roman" w:cs="Times New Roman"/>
          <w:sz w:val="28"/>
          <w:szCs w:val="28"/>
          <w:lang w:eastAsia="it-IT"/>
        </w:rPr>
        <w:t>: orario antimeridiano tutti i giorni della settimana e non oltre le 17:00 ogni giorno, con esclusione del sabato.</w:t>
      </w:r>
    </w:p>
    <w:p w:rsidR="001E5F4D" w:rsidRDefault="004D5EFD"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 xml:space="preserve">Gli orari </w:t>
      </w:r>
      <w:r w:rsidR="00040A6C">
        <w:rPr>
          <w:rFonts w:ascii="Times New Roman" w:hAnsi="Times New Roman" w:cs="Times New Roman"/>
          <w:sz w:val="28"/>
          <w:szCs w:val="28"/>
        </w:rPr>
        <w:t>di tutto il personale docente e ATA , durante il periodo delle attività didattiche ,</w:t>
      </w:r>
      <w:r w:rsidRPr="00BB5581">
        <w:rPr>
          <w:rFonts w:ascii="Times New Roman" w:hAnsi="Times New Roman" w:cs="Times New Roman"/>
          <w:sz w:val="28"/>
          <w:szCs w:val="28"/>
        </w:rPr>
        <w:t>sono di norma articolati con turni mattina/pom</w:t>
      </w:r>
      <w:r w:rsidR="00FC51A1" w:rsidRPr="00BB5581">
        <w:rPr>
          <w:rFonts w:ascii="Times New Roman" w:hAnsi="Times New Roman" w:cs="Times New Roman"/>
          <w:sz w:val="28"/>
          <w:szCs w:val="28"/>
        </w:rPr>
        <w:t xml:space="preserve">eriggio - dal lunedì al </w:t>
      </w:r>
      <w:r w:rsidR="001E5F4D" w:rsidRPr="00BB5581">
        <w:rPr>
          <w:rFonts w:ascii="Times New Roman" w:hAnsi="Times New Roman" w:cs="Times New Roman"/>
          <w:sz w:val="28"/>
          <w:szCs w:val="28"/>
        </w:rPr>
        <w:t>venerdi</w:t>
      </w:r>
      <w:r w:rsidR="00040A6C">
        <w:rPr>
          <w:rFonts w:ascii="Times New Roman" w:hAnsi="Times New Roman" w:cs="Times New Roman"/>
          <w:sz w:val="28"/>
          <w:szCs w:val="28"/>
        </w:rPr>
        <w:t>.</w:t>
      </w:r>
    </w:p>
    <w:p w:rsidR="00040A6C" w:rsidRPr="00BB5581" w:rsidRDefault="00040A6C" w:rsidP="00BB5581">
      <w:pPr>
        <w:pStyle w:val="Default"/>
        <w:ind w:left="57" w:right="57" w:firstLine="426"/>
        <w:jc w:val="both"/>
        <w:rPr>
          <w:rFonts w:ascii="Times New Roman" w:hAnsi="Times New Roman" w:cs="Times New Roman"/>
          <w:sz w:val="28"/>
          <w:szCs w:val="28"/>
        </w:rPr>
      </w:pPr>
      <w:r>
        <w:rPr>
          <w:rFonts w:ascii="Times New Roman" w:hAnsi="Times New Roman" w:cs="Times New Roman"/>
          <w:sz w:val="28"/>
          <w:szCs w:val="28"/>
        </w:rPr>
        <w:t xml:space="preserve">Gli orari del personale ATA, nel periodo di sospensione delle attività didattiche (vacanze natalizie e pasquali, vacanze estive ) sono distribuiti , preferibilmente e fatte </w:t>
      </w:r>
      <w:r>
        <w:rPr>
          <w:rFonts w:ascii="Times New Roman" w:hAnsi="Times New Roman" w:cs="Times New Roman"/>
          <w:sz w:val="28"/>
          <w:szCs w:val="28"/>
        </w:rPr>
        <w:lastRenderedPageBreak/>
        <w:t>salve alcune particolari esigenze di funzionamento del servizio scolastico, dal lunedì al sabato .</w:t>
      </w:r>
    </w:p>
    <w:p w:rsidR="001E5F4D" w:rsidRPr="00BB5581" w:rsidRDefault="00040A6C" w:rsidP="00BB5581">
      <w:pPr>
        <w:pStyle w:val="Default"/>
        <w:ind w:left="57" w:right="57" w:firstLine="426"/>
        <w:jc w:val="both"/>
        <w:rPr>
          <w:rFonts w:ascii="Times New Roman" w:hAnsi="Times New Roman" w:cs="Times New Roman"/>
          <w:sz w:val="28"/>
          <w:szCs w:val="28"/>
        </w:rPr>
      </w:pPr>
      <w:r>
        <w:rPr>
          <w:rFonts w:ascii="Times New Roman" w:hAnsi="Times New Roman" w:cs="Times New Roman"/>
          <w:sz w:val="28"/>
          <w:szCs w:val="28"/>
        </w:rPr>
        <w:t>Nel corso dell’anno scolastico, è</w:t>
      </w:r>
      <w:r w:rsidR="001E5F4D" w:rsidRPr="00BB5581">
        <w:rPr>
          <w:rFonts w:ascii="Times New Roman" w:hAnsi="Times New Roman" w:cs="Times New Roman"/>
          <w:sz w:val="28"/>
          <w:szCs w:val="28"/>
        </w:rPr>
        <w:t xml:space="preserve"> possibile prevedere il funzionamento di organi collegiali </w:t>
      </w:r>
      <w:r>
        <w:rPr>
          <w:rFonts w:ascii="Times New Roman" w:hAnsi="Times New Roman" w:cs="Times New Roman"/>
          <w:sz w:val="28"/>
          <w:szCs w:val="28"/>
        </w:rPr>
        <w:t xml:space="preserve">o la realizzazione di attività di ampliamento dell’offerta formativa </w:t>
      </w:r>
      <w:r w:rsidR="001E5F4D" w:rsidRPr="00BB5581">
        <w:rPr>
          <w:rFonts w:ascii="Times New Roman" w:hAnsi="Times New Roman" w:cs="Times New Roman"/>
          <w:sz w:val="28"/>
          <w:szCs w:val="28"/>
        </w:rPr>
        <w:t>anche nella giornata di sabato .</w:t>
      </w:r>
    </w:p>
    <w:p w:rsidR="00FC51A1" w:rsidRPr="00BB5581" w:rsidRDefault="001E5F4D"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Per la definizione dei prefestivi sarà sottoposta al personale apposita richiesta di consenso .Per l’approvazione dei prefestivi è richiesto il consenso del 70% del numero totale del personale ATA, compreso il DSGA.</w:t>
      </w:r>
    </w:p>
    <w:p w:rsidR="00B72A05" w:rsidRPr="00BB5581" w:rsidRDefault="00B72A05" w:rsidP="00BB5581">
      <w:pPr>
        <w:pStyle w:val="Default"/>
        <w:ind w:left="57" w:right="57" w:firstLine="426"/>
        <w:jc w:val="both"/>
        <w:rPr>
          <w:rFonts w:ascii="Times New Roman" w:hAnsi="Times New Roman" w:cs="Times New Roman"/>
          <w:sz w:val="28"/>
          <w:szCs w:val="28"/>
        </w:rPr>
      </w:pPr>
    </w:p>
    <w:p w:rsidR="00B72A05" w:rsidRPr="00BB5581" w:rsidRDefault="000A6A38" w:rsidP="00BB5581">
      <w:pPr>
        <w:pStyle w:val="Default"/>
        <w:ind w:left="57" w:right="57" w:firstLine="426"/>
        <w:jc w:val="both"/>
        <w:rPr>
          <w:rFonts w:ascii="Times New Roman" w:hAnsi="Times New Roman" w:cs="Times New Roman"/>
          <w:sz w:val="28"/>
          <w:szCs w:val="28"/>
        </w:rPr>
      </w:pPr>
      <w:r>
        <w:rPr>
          <w:rFonts w:ascii="Times New Roman" w:hAnsi="Times New Roman" w:cs="Times New Roman"/>
          <w:sz w:val="28"/>
          <w:szCs w:val="28"/>
        </w:rPr>
        <w:t xml:space="preserve">Il presente verbale è costituito da 11 pagine </w:t>
      </w:r>
    </w:p>
    <w:p w:rsidR="000A6A38" w:rsidRDefault="000A6A38" w:rsidP="000A6A38">
      <w:pPr>
        <w:rPr>
          <w:rFonts w:ascii="Times New Roman" w:hAnsi="Times New Roman" w:cs="Times New Roman"/>
          <w:color w:val="000000"/>
          <w:sz w:val="28"/>
          <w:szCs w:val="28"/>
        </w:rPr>
      </w:pPr>
    </w:p>
    <w:p w:rsidR="000A6A38" w:rsidRPr="000A6A38" w:rsidRDefault="000A6A38" w:rsidP="000A6A38">
      <w:pPr>
        <w:rPr>
          <w:rFonts w:ascii="Times New Roman" w:hAnsi="Times New Roman" w:cs="Times New Roman"/>
          <w:color w:val="000000"/>
          <w:sz w:val="28"/>
          <w:szCs w:val="28"/>
        </w:rPr>
      </w:pPr>
      <w:r w:rsidRPr="000A6A38">
        <w:rPr>
          <w:rFonts w:ascii="Times New Roman" w:hAnsi="Times New Roman" w:cs="Times New Roman"/>
          <w:color w:val="000000"/>
          <w:sz w:val="28"/>
          <w:szCs w:val="28"/>
        </w:rPr>
        <w:t>Letto, firmato e sottoscritto</w:t>
      </w:r>
    </w:p>
    <w:p w:rsidR="000A6A38" w:rsidRDefault="000A6A38" w:rsidP="00BB5581">
      <w:pPr>
        <w:pStyle w:val="Default"/>
        <w:ind w:left="57" w:right="57" w:firstLine="426"/>
        <w:rPr>
          <w:rFonts w:ascii="Times New Roman" w:hAnsi="Times New Roman" w:cs="Times New Roman"/>
          <w:sz w:val="28"/>
          <w:szCs w:val="28"/>
        </w:rPr>
      </w:pPr>
    </w:p>
    <w:p w:rsidR="000A6A38" w:rsidRDefault="000A6A38" w:rsidP="00BB5581">
      <w:pPr>
        <w:pStyle w:val="Default"/>
        <w:ind w:left="57" w:right="57" w:firstLine="426"/>
        <w:rPr>
          <w:rFonts w:ascii="Times New Roman" w:hAnsi="Times New Roman" w:cs="Times New Roman"/>
          <w:sz w:val="28"/>
          <w:szCs w:val="28"/>
        </w:rPr>
      </w:pPr>
    </w:p>
    <w:p w:rsidR="00492199" w:rsidRPr="00BB5581" w:rsidRDefault="00492199" w:rsidP="00BB5581">
      <w:pPr>
        <w:pStyle w:val="Default"/>
        <w:ind w:left="57" w:right="57" w:firstLine="426"/>
        <w:rPr>
          <w:rFonts w:ascii="Times New Roman" w:hAnsi="Times New Roman" w:cs="Times New Roman"/>
          <w:sz w:val="28"/>
          <w:szCs w:val="28"/>
        </w:rPr>
      </w:pPr>
      <w:r w:rsidRPr="00BB5581">
        <w:rPr>
          <w:rFonts w:ascii="Times New Roman" w:hAnsi="Times New Roman" w:cs="Times New Roman"/>
          <w:sz w:val="28"/>
          <w:szCs w:val="28"/>
        </w:rPr>
        <w:t>Per la parte pubblica</w:t>
      </w:r>
    </w:p>
    <w:p w:rsidR="00492199" w:rsidRPr="00BB5581" w:rsidRDefault="00492199" w:rsidP="00BB5581">
      <w:pPr>
        <w:pStyle w:val="Default"/>
        <w:ind w:left="57" w:right="57" w:firstLine="426"/>
        <w:rPr>
          <w:rFonts w:ascii="Times New Roman" w:hAnsi="Times New Roman" w:cs="Times New Roman"/>
          <w:sz w:val="28"/>
          <w:szCs w:val="28"/>
        </w:rPr>
      </w:pPr>
      <w:r w:rsidRPr="00BB5581">
        <w:rPr>
          <w:rFonts w:ascii="Times New Roman" w:hAnsi="Times New Roman" w:cs="Times New Roman"/>
          <w:sz w:val="28"/>
          <w:szCs w:val="28"/>
        </w:rPr>
        <w:t>Il Dirigente Scolastico C.Irene Mafrici………</w:t>
      </w:r>
      <w:r w:rsidR="000A6A38">
        <w:rPr>
          <w:rFonts w:ascii="Times New Roman" w:hAnsi="Times New Roman" w:cs="Times New Roman"/>
          <w:sz w:val="28"/>
          <w:szCs w:val="28"/>
        </w:rPr>
        <w:t>………………………</w:t>
      </w:r>
      <w:r w:rsidRPr="00BB5581">
        <w:rPr>
          <w:rFonts w:ascii="Times New Roman" w:hAnsi="Times New Roman" w:cs="Times New Roman"/>
          <w:sz w:val="28"/>
          <w:szCs w:val="28"/>
        </w:rPr>
        <w:t>..</w:t>
      </w:r>
    </w:p>
    <w:p w:rsidR="00492199" w:rsidRPr="00BB5581" w:rsidRDefault="00492199" w:rsidP="00BB5581">
      <w:pPr>
        <w:pStyle w:val="Default"/>
        <w:ind w:left="57" w:right="57" w:firstLine="426"/>
        <w:rPr>
          <w:rFonts w:ascii="Times New Roman" w:hAnsi="Times New Roman" w:cs="Times New Roman"/>
          <w:sz w:val="28"/>
          <w:szCs w:val="28"/>
        </w:rPr>
      </w:pPr>
    </w:p>
    <w:p w:rsidR="00492199" w:rsidRPr="00BB5581" w:rsidRDefault="00492199" w:rsidP="00BB5581">
      <w:pPr>
        <w:pStyle w:val="Default"/>
        <w:ind w:left="57" w:right="57" w:firstLine="426"/>
        <w:rPr>
          <w:rFonts w:ascii="Times New Roman" w:hAnsi="Times New Roman" w:cs="Times New Roman"/>
          <w:sz w:val="28"/>
          <w:szCs w:val="28"/>
        </w:rPr>
      </w:pPr>
      <w:r w:rsidRPr="00BB5581">
        <w:rPr>
          <w:rFonts w:ascii="Times New Roman" w:hAnsi="Times New Roman" w:cs="Times New Roman"/>
          <w:sz w:val="28"/>
          <w:szCs w:val="28"/>
        </w:rPr>
        <w:t>Per la Parte Sindacale</w:t>
      </w:r>
    </w:p>
    <w:p w:rsidR="00492199" w:rsidRPr="00BB5581" w:rsidRDefault="00492199" w:rsidP="00BB5581">
      <w:pPr>
        <w:pStyle w:val="Default"/>
        <w:ind w:left="57" w:right="57" w:firstLine="426"/>
        <w:rPr>
          <w:rFonts w:ascii="Times New Roman" w:hAnsi="Times New Roman" w:cs="Times New Roman"/>
          <w:sz w:val="28"/>
          <w:szCs w:val="28"/>
        </w:rPr>
      </w:pPr>
      <w:r w:rsidRPr="00BB5581">
        <w:rPr>
          <w:rFonts w:ascii="Times New Roman" w:hAnsi="Times New Roman" w:cs="Times New Roman"/>
          <w:sz w:val="28"/>
          <w:szCs w:val="28"/>
        </w:rPr>
        <w:t>RSU</w:t>
      </w:r>
    </w:p>
    <w:p w:rsidR="00492199" w:rsidRDefault="00492199" w:rsidP="00BB5581">
      <w:pPr>
        <w:pStyle w:val="Default"/>
        <w:ind w:left="57" w:right="57" w:firstLine="426"/>
        <w:rPr>
          <w:rFonts w:ascii="Times New Roman" w:hAnsi="Times New Roman" w:cs="Times New Roman"/>
          <w:sz w:val="28"/>
          <w:szCs w:val="28"/>
        </w:rPr>
      </w:pPr>
      <w:r w:rsidRPr="00BB5581">
        <w:rPr>
          <w:rFonts w:ascii="Times New Roman" w:hAnsi="Times New Roman" w:cs="Times New Roman"/>
          <w:sz w:val="28"/>
          <w:szCs w:val="28"/>
        </w:rPr>
        <w:t>Marrari Maria</w:t>
      </w:r>
      <w:r w:rsidR="000A6A38">
        <w:rPr>
          <w:rFonts w:ascii="Times New Roman" w:hAnsi="Times New Roman" w:cs="Times New Roman"/>
          <w:sz w:val="28"/>
          <w:szCs w:val="28"/>
        </w:rPr>
        <w:t>nna</w:t>
      </w:r>
      <w:r w:rsidRPr="00BB5581">
        <w:rPr>
          <w:rFonts w:ascii="Times New Roman" w:hAnsi="Times New Roman" w:cs="Times New Roman"/>
          <w:sz w:val="28"/>
          <w:szCs w:val="28"/>
        </w:rPr>
        <w:t xml:space="preserve"> Addolorata</w:t>
      </w:r>
      <w:r w:rsidR="000A6A38">
        <w:rPr>
          <w:rFonts w:ascii="Times New Roman" w:hAnsi="Times New Roman" w:cs="Times New Roman"/>
          <w:sz w:val="28"/>
          <w:szCs w:val="28"/>
        </w:rPr>
        <w:t>………………………………………..</w:t>
      </w:r>
    </w:p>
    <w:p w:rsidR="000A6A38" w:rsidRPr="00BB5581" w:rsidRDefault="000A6A38" w:rsidP="00BB5581">
      <w:pPr>
        <w:pStyle w:val="Default"/>
        <w:ind w:left="57" w:right="57" w:firstLine="426"/>
        <w:rPr>
          <w:rFonts w:ascii="Times New Roman" w:hAnsi="Times New Roman" w:cs="Times New Roman"/>
          <w:sz w:val="28"/>
          <w:szCs w:val="28"/>
        </w:rPr>
      </w:pPr>
    </w:p>
    <w:p w:rsidR="00B72A05" w:rsidRPr="00BB5581" w:rsidRDefault="00492199" w:rsidP="00BB5581">
      <w:pPr>
        <w:pStyle w:val="Default"/>
        <w:ind w:left="57" w:right="57" w:firstLine="426"/>
        <w:jc w:val="both"/>
        <w:rPr>
          <w:rFonts w:ascii="Times New Roman" w:hAnsi="Times New Roman" w:cs="Times New Roman"/>
          <w:sz w:val="28"/>
          <w:szCs w:val="28"/>
        </w:rPr>
      </w:pPr>
      <w:r w:rsidRPr="00BB5581">
        <w:rPr>
          <w:rFonts w:ascii="Times New Roman" w:hAnsi="Times New Roman" w:cs="Times New Roman"/>
          <w:sz w:val="28"/>
          <w:szCs w:val="28"/>
        </w:rPr>
        <w:t>Simone Simona</w:t>
      </w:r>
      <w:r w:rsidR="000A6A38">
        <w:rPr>
          <w:rFonts w:ascii="Times New Roman" w:hAnsi="Times New Roman" w:cs="Times New Roman"/>
          <w:sz w:val="28"/>
          <w:szCs w:val="28"/>
        </w:rPr>
        <w:t>……………………………………………………….</w:t>
      </w:r>
    </w:p>
    <w:p w:rsidR="000C050E" w:rsidRPr="00BB5581" w:rsidRDefault="000C050E" w:rsidP="00BB5581">
      <w:pPr>
        <w:pStyle w:val="Default"/>
        <w:ind w:left="57" w:right="57" w:firstLine="426"/>
        <w:jc w:val="both"/>
        <w:rPr>
          <w:rFonts w:ascii="Times New Roman" w:hAnsi="Times New Roman" w:cs="Times New Roman"/>
          <w:sz w:val="28"/>
          <w:szCs w:val="28"/>
        </w:rPr>
      </w:pPr>
    </w:p>
    <w:p w:rsidR="000A6A38" w:rsidRDefault="000A6A38" w:rsidP="00BB5581">
      <w:pPr>
        <w:pStyle w:val="Default"/>
        <w:ind w:left="57" w:right="57" w:firstLine="426"/>
        <w:jc w:val="both"/>
        <w:rPr>
          <w:rFonts w:ascii="Times New Roman" w:hAnsi="Times New Roman" w:cs="Times New Roman"/>
          <w:sz w:val="28"/>
          <w:szCs w:val="28"/>
        </w:rPr>
      </w:pPr>
      <w:r>
        <w:rPr>
          <w:rFonts w:ascii="Times New Roman" w:hAnsi="Times New Roman" w:cs="Times New Roman"/>
          <w:sz w:val="28"/>
          <w:szCs w:val="28"/>
        </w:rPr>
        <w:t>Bova Marina 18/09/2020</w:t>
      </w:r>
    </w:p>
    <w:p w:rsidR="00CC306A" w:rsidRPr="00BB5581" w:rsidRDefault="000A6A38" w:rsidP="00BB5581">
      <w:pPr>
        <w:pStyle w:val="Default"/>
        <w:ind w:left="57" w:right="57" w:firstLine="426"/>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sectPr w:rsidR="00CC306A" w:rsidRPr="00BB558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D1D" w:rsidRDefault="00E75D1D" w:rsidP="007006E2">
      <w:pPr>
        <w:spacing w:after="0" w:line="240" w:lineRule="auto"/>
      </w:pPr>
      <w:r>
        <w:separator/>
      </w:r>
    </w:p>
  </w:endnote>
  <w:endnote w:type="continuationSeparator" w:id="0">
    <w:p w:rsidR="00E75D1D" w:rsidRDefault="00E75D1D" w:rsidP="0070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81" w:rsidRDefault="00BB558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81" w:rsidRDefault="00BB5581">
    <w:pPr>
      <w:pStyle w:val="Pidipagina"/>
      <w:jc w:val="center"/>
      <w:rPr>
        <w:color w:val="4F81BD" w:themeColor="accent1"/>
      </w:rPr>
    </w:pPr>
    <w:r>
      <w:rPr>
        <w:color w:val="4F81BD" w:themeColor="accent1"/>
      </w:rPr>
      <w:t xml:space="preserve">Pag.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A60D20">
      <w:rPr>
        <w:noProof/>
        <w:color w:val="4F81BD" w:themeColor="accent1"/>
      </w:rPr>
      <w:t>11</w:t>
    </w:r>
    <w:r>
      <w:rPr>
        <w:color w:val="4F81BD" w:themeColor="accent1"/>
      </w:rPr>
      <w:fldChar w:fldCharType="end"/>
    </w:r>
    <w:r>
      <w:rPr>
        <w:color w:val="4F81BD" w:themeColor="accent1"/>
      </w:rPr>
      <w:t xml:space="preserve"> di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A60D20">
      <w:rPr>
        <w:noProof/>
        <w:color w:val="4F81BD" w:themeColor="accent1"/>
      </w:rPr>
      <w:t>11</w:t>
    </w:r>
    <w:r>
      <w:rPr>
        <w:color w:val="4F81BD" w:themeColor="accent1"/>
      </w:rPr>
      <w:fldChar w:fldCharType="end"/>
    </w:r>
  </w:p>
  <w:p w:rsidR="00BB5581" w:rsidRDefault="00BB5581">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81" w:rsidRDefault="00BB558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D1D" w:rsidRDefault="00E75D1D" w:rsidP="007006E2">
      <w:pPr>
        <w:spacing w:after="0" w:line="240" w:lineRule="auto"/>
      </w:pPr>
      <w:r>
        <w:separator/>
      </w:r>
    </w:p>
  </w:footnote>
  <w:footnote w:type="continuationSeparator" w:id="0">
    <w:p w:rsidR="00E75D1D" w:rsidRDefault="00E75D1D" w:rsidP="00700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81" w:rsidRDefault="00BB558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459" w:tblpY="-335"/>
      <w:tblW w:w="10600" w:type="dxa"/>
      <w:tblBorders>
        <w:top w:val="thinThickLargeGap" w:sz="24" w:space="0" w:color="2E74B5"/>
        <w:left w:val="thinThickLargeGap" w:sz="24" w:space="0" w:color="2E74B5"/>
        <w:bottom w:val="thickThinLargeGap" w:sz="24" w:space="0" w:color="2E74B5"/>
        <w:right w:val="thickThinLargeGap" w:sz="24" w:space="0" w:color="2E74B5"/>
      </w:tblBorders>
      <w:tblLayout w:type="fixed"/>
      <w:tblLook w:val="04A0" w:firstRow="1" w:lastRow="0" w:firstColumn="1" w:lastColumn="0" w:noHBand="0" w:noVBand="1"/>
    </w:tblPr>
    <w:tblGrid>
      <w:gridCol w:w="2069"/>
      <w:gridCol w:w="7125"/>
      <w:gridCol w:w="1406"/>
    </w:tblGrid>
    <w:tr w:rsidR="007006E2" w:rsidRPr="007006E2" w:rsidTr="00906997">
      <w:trPr>
        <w:trHeight w:val="304"/>
      </w:trPr>
      <w:tc>
        <w:tcPr>
          <w:tcW w:w="2069" w:type="dxa"/>
        </w:tcPr>
        <w:p w:rsidR="007006E2" w:rsidRPr="007006E2" w:rsidRDefault="007006E2" w:rsidP="007006E2">
          <w:pPr>
            <w:tabs>
              <w:tab w:val="left" w:pos="225"/>
              <w:tab w:val="center" w:pos="821"/>
            </w:tabs>
            <w:spacing w:after="0" w:line="240" w:lineRule="auto"/>
            <w:rPr>
              <w:rFonts w:ascii="Times New Roman" w:eastAsia="Times New Roman" w:hAnsi="Times New Roman" w:cs="Times New Roman"/>
              <w:sz w:val="18"/>
              <w:szCs w:val="18"/>
              <w:lang w:eastAsia="it-IT"/>
            </w:rPr>
          </w:pPr>
          <w:r w:rsidRPr="007006E2">
            <w:rPr>
              <w:rFonts w:ascii="Times New Roman" w:eastAsia="Times New Roman" w:hAnsi="Times New Roman" w:cs="Times New Roman"/>
              <w:sz w:val="18"/>
              <w:szCs w:val="18"/>
              <w:lang w:eastAsia="it-IT"/>
            </w:rPr>
            <w:tab/>
          </w:r>
        </w:p>
        <w:p w:rsidR="007006E2" w:rsidRPr="007006E2" w:rsidRDefault="007006E2" w:rsidP="007006E2">
          <w:pPr>
            <w:tabs>
              <w:tab w:val="left" w:pos="225"/>
              <w:tab w:val="center" w:pos="821"/>
            </w:tabs>
            <w:spacing w:after="0" w:line="240" w:lineRule="auto"/>
            <w:rPr>
              <w:rFonts w:ascii="Times New Roman" w:eastAsia="Times New Roman" w:hAnsi="Times New Roman" w:cs="Times New Roman"/>
              <w:sz w:val="18"/>
              <w:szCs w:val="18"/>
              <w:lang w:eastAsia="it-IT"/>
            </w:rPr>
          </w:pPr>
          <w:r w:rsidRPr="007006E2">
            <w:rPr>
              <w:rFonts w:ascii="Times New Roman" w:eastAsia="Times New Roman" w:hAnsi="Times New Roman" w:cs="Times New Roman"/>
              <w:sz w:val="18"/>
              <w:szCs w:val="18"/>
              <w:lang w:eastAsia="it-IT"/>
            </w:rPr>
            <w:tab/>
          </w:r>
          <w:r w:rsidRPr="007006E2">
            <w:rPr>
              <w:rFonts w:ascii="Times New Roman" w:eastAsia="Times New Roman" w:hAnsi="Times New Roman" w:cs="Times New Roman"/>
              <w:noProof/>
              <w:sz w:val="18"/>
              <w:szCs w:val="18"/>
              <w:lang w:eastAsia="it-IT"/>
            </w:rPr>
            <w:drawing>
              <wp:inline distT="0" distB="0" distL="0" distR="0">
                <wp:extent cx="1229360" cy="452755"/>
                <wp:effectExtent l="0" t="0" r="8890" b="44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452755"/>
                        </a:xfrm>
                        <a:prstGeom prst="rect">
                          <a:avLst/>
                        </a:prstGeom>
                        <a:noFill/>
                      </pic:spPr>
                    </pic:pic>
                  </a:graphicData>
                </a:graphic>
              </wp:inline>
            </w:drawing>
          </w:r>
        </w:p>
      </w:tc>
      <w:tc>
        <w:tcPr>
          <w:tcW w:w="7125" w:type="dxa"/>
          <w:vMerge w:val="restart"/>
        </w:tcPr>
        <w:p w:rsidR="007006E2" w:rsidRPr="007006E2" w:rsidRDefault="007006E2" w:rsidP="007006E2">
          <w:pPr>
            <w:spacing w:after="0" w:line="240" w:lineRule="auto"/>
            <w:ind w:left="-250"/>
            <w:jc w:val="center"/>
            <w:rPr>
              <w:rFonts w:ascii="Verdana" w:eastAsia="Times New Roman" w:hAnsi="Verdana" w:cs="Times New Roman"/>
              <w:noProof/>
              <w:sz w:val="18"/>
              <w:szCs w:val="18"/>
              <w:lang w:eastAsia="it-IT"/>
            </w:rPr>
          </w:pPr>
          <w:r w:rsidRPr="007006E2">
            <w:rPr>
              <w:rFonts w:ascii="Times New Roman" w:eastAsia="Times New Roman" w:hAnsi="Times New Roman" w:cs="Times New Roman"/>
              <w:noProof/>
              <w:lang w:eastAsia="it-IT"/>
            </w:rPr>
            <w:drawing>
              <wp:anchor distT="0" distB="0" distL="114300" distR="114300" simplePos="0" relativeHeight="251661312" behindDoc="0" locked="0" layoutInCell="1" allowOverlap="1">
                <wp:simplePos x="0" y="0"/>
                <wp:positionH relativeFrom="column">
                  <wp:posOffset>1913255</wp:posOffset>
                </wp:positionH>
                <wp:positionV relativeFrom="paragraph">
                  <wp:posOffset>13970</wp:posOffset>
                </wp:positionV>
                <wp:extent cx="443230" cy="465455"/>
                <wp:effectExtent l="0" t="0" r="0" b="0"/>
                <wp:wrapNone/>
                <wp:docPr id="5" name="Immagine 5" desc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323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6E2" w:rsidRPr="007006E2" w:rsidRDefault="007006E2" w:rsidP="007006E2">
          <w:pPr>
            <w:spacing w:after="0" w:line="240" w:lineRule="auto"/>
            <w:jc w:val="center"/>
            <w:rPr>
              <w:rFonts w:ascii="Verdana" w:eastAsia="Times New Roman" w:hAnsi="Verdana" w:cs="Times New Roman"/>
              <w:noProof/>
              <w:sz w:val="18"/>
              <w:szCs w:val="18"/>
              <w:lang w:eastAsia="it-IT"/>
            </w:rPr>
          </w:pPr>
        </w:p>
        <w:p w:rsidR="007006E2" w:rsidRPr="007006E2" w:rsidRDefault="007006E2" w:rsidP="007006E2">
          <w:pPr>
            <w:spacing w:after="0" w:line="240" w:lineRule="auto"/>
            <w:jc w:val="center"/>
            <w:rPr>
              <w:rFonts w:ascii="Verdana" w:eastAsia="Times New Roman" w:hAnsi="Verdana" w:cs="Times New Roman"/>
              <w:noProof/>
              <w:sz w:val="18"/>
              <w:szCs w:val="18"/>
              <w:lang w:eastAsia="it-IT"/>
            </w:rPr>
          </w:pPr>
        </w:p>
        <w:p w:rsidR="007006E2" w:rsidRPr="007006E2" w:rsidRDefault="007006E2" w:rsidP="007006E2">
          <w:pPr>
            <w:keepNext/>
            <w:widowControl w:val="0"/>
            <w:overflowPunct w:val="0"/>
            <w:autoSpaceDE w:val="0"/>
            <w:autoSpaceDN w:val="0"/>
            <w:adjustRightInd w:val="0"/>
            <w:spacing w:after="0" w:line="240" w:lineRule="auto"/>
            <w:outlineLvl w:val="4"/>
            <w:rPr>
              <w:rFonts w:ascii="Castellar" w:eastAsia="Times New Roman" w:hAnsi="Castellar" w:cs="Times New Roman"/>
              <w:b/>
              <w:bCs/>
              <w:iCs/>
              <w:color w:val="333399"/>
              <w:spacing w:val="28"/>
              <w:sz w:val="20"/>
              <w:szCs w:val="20"/>
              <w:lang w:eastAsia="it-IT"/>
            </w:rPr>
          </w:pPr>
        </w:p>
        <w:p w:rsidR="007006E2" w:rsidRPr="007006E2" w:rsidRDefault="007006E2" w:rsidP="007006E2">
          <w:pPr>
            <w:keepNext/>
            <w:widowControl w:val="0"/>
            <w:overflowPunct w:val="0"/>
            <w:autoSpaceDE w:val="0"/>
            <w:autoSpaceDN w:val="0"/>
            <w:adjustRightInd w:val="0"/>
            <w:spacing w:after="0" w:line="240" w:lineRule="auto"/>
            <w:outlineLvl w:val="4"/>
            <w:rPr>
              <w:rFonts w:ascii="Castellar" w:eastAsia="Times New Roman" w:hAnsi="Castellar" w:cs="Times New Roman"/>
              <w:b/>
              <w:bCs/>
              <w:iCs/>
              <w:color w:val="333399"/>
              <w:sz w:val="18"/>
              <w:szCs w:val="18"/>
              <w:lang w:eastAsia="it-IT"/>
            </w:rPr>
          </w:pPr>
          <w:r w:rsidRPr="007006E2">
            <w:rPr>
              <w:rFonts w:ascii="Castellar" w:eastAsia="Times New Roman" w:hAnsi="Castellar" w:cs="Times New Roman"/>
              <w:b/>
              <w:bCs/>
              <w:iCs/>
              <w:color w:val="333399"/>
              <w:spacing w:val="28"/>
              <w:sz w:val="18"/>
              <w:szCs w:val="18"/>
              <w:lang w:eastAsia="it-IT"/>
            </w:rPr>
            <w:t>Istituto Comprensivo</w:t>
          </w:r>
          <w:r w:rsidRPr="007006E2">
            <w:rPr>
              <w:rFonts w:ascii="Castellar" w:eastAsia="Times New Roman" w:hAnsi="Castellar" w:cs="Times New Roman"/>
              <w:b/>
              <w:bCs/>
              <w:iCs/>
              <w:color w:val="333399"/>
              <w:sz w:val="18"/>
              <w:szCs w:val="18"/>
              <w:lang w:eastAsia="it-IT"/>
            </w:rPr>
            <w:t xml:space="preserve">   Bova Marina- Condofuri</w:t>
          </w:r>
        </w:p>
        <w:p w:rsidR="007006E2" w:rsidRPr="007006E2" w:rsidRDefault="007006E2" w:rsidP="007006E2">
          <w:pPr>
            <w:spacing w:after="0" w:line="240" w:lineRule="auto"/>
            <w:jc w:val="center"/>
            <w:rPr>
              <w:rFonts w:ascii="Times New Roman" w:eastAsia="Times New Roman" w:hAnsi="Times New Roman" w:cs="Times New Roman"/>
              <w:sz w:val="16"/>
              <w:szCs w:val="16"/>
              <w:lang w:eastAsia="it-IT"/>
            </w:rPr>
          </w:pPr>
          <w:r w:rsidRPr="007006E2">
            <w:rPr>
              <w:rFonts w:ascii="Times New Roman" w:eastAsia="Times New Roman" w:hAnsi="Times New Roman" w:cs="Times New Roman"/>
              <w:sz w:val="16"/>
              <w:szCs w:val="16"/>
              <w:lang w:eastAsia="it-IT"/>
            </w:rPr>
            <w:t xml:space="preserve">C. M. RCIC85200D- Via Montesanto, 26- 89035 </w:t>
          </w:r>
          <w:r w:rsidRPr="007006E2">
            <w:rPr>
              <w:rFonts w:ascii="Times New Roman" w:eastAsia="Times New Roman" w:hAnsi="Times New Roman" w:cs="Times New Roman"/>
              <w:b/>
              <w:sz w:val="16"/>
              <w:szCs w:val="16"/>
              <w:lang w:eastAsia="it-IT"/>
            </w:rPr>
            <w:t xml:space="preserve">BOVA MARINA </w:t>
          </w:r>
          <w:r w:rsidRPr="007006E2">
            <w:rPr>
              <w:rFonts w:ascii="Times New Roman" w:eastAsia="Times New Roman" w:hAnsi="Times New Roman" w:cs="Times New Roman"/>
              <w:sz w:val="16"/>
              <w:szCs w:val="16"/>
              <w:lang w:eastAsia="it-IT"/>
            </w:rPr>
            <w:t>Tel.  0965/761002</w:t>
          </w:r>
        </w:p>
        <w:p w:rsidR="007006E2" w:rsidRPr="007006E2" w:rsidRDefault="007006E2" w:rsidP="007006E2">
          <w:pPr>
            <w:spacing w:after="0" w:line="240" w:lineRule="auto"/>
            <w:jc w:val="center"/>
            <w:rPr>
              <w:rFonts w:ascii="Times New Roman" w:eastAsia="Times New Roman" w:hAnsi="Times New Roman" w:cs="Times New Roman"/>
              <w:sz w:val="16"/>
              <w:szCs w:val="16"/>
              <w:lang w:eastAsia="it-IT"/>
            </w:rPr>
          </w:pPr>
          <w:r w:rsidRPr="007006E2">
            <w:rPr>
              <w:rFonts w:ascii="Times New Roman" w:eastAsia="Times New Roman" w:hAnsi="Times New Roman" w:cs="Times New Roman"/>
              <w:sz w:val="16"/>
              <w:szCs w:val="16"/>
              <w:lang w:eastAsia="it-IT"/>
            </w:rPr>
            <w:t xml:space="preserve">e-mail   </w:t>
          </w:r>
          <w:hyperlink r:id="rId3" w:history="1">
            <w:r w:rsidRPr="007006E2">
              <w:rPr>
                <w:rFonts w:ascii="Times New Roman" w:eastAsia="Times New Roman" w:hAnsi="Times New Roman" w:cs="Times New Roman"/>
                <w:color w:val="0000FF"/>
                <w:sz w:val="16"/>
                <w:szCs w:val="16"/>
                <w:u w:val="single"/>
                <w:lang w:eastAsia="it-IT"/>
              </w:rPr>
              <w:t>rcic85200d@istruzione.it</w:t>
            </w:r>
          </w:hyperlink>
          <w:r w:rsidRPr="007006E2">
            <w:rPr>
              <w:rFonts w:ascii="Times New Roman" w:eastAsia="Times New Roman" w:hAnsi="Times New Roman" w:cs="Times New Roman"/>
              <w:sz w:val="16"/>
              <w:szCs w:val="16"/>
              <w:lang w:eastAsia="it-IT"/>
            </w:rPr>
            <w:t xml:space="preserve">  pec : </w:t>
          </w:r>
          <w:hyperlink r:id="rId4" w:history="1">
            <w:r w:rsidRPr="007006E2">
              <w:rPr>
                <w:rFonts w:ascii="Times New Roman" w:eastAsia="Times New Roman" w:hAnsi="Times New Roman" w:cs="Times New Roman"/>
                <w:color w:val="0000FF"/>
                <w:sz w:val="16"/>
                <w:szCs w:val="16"/>
                <w:u w:val="single"/>
                <w:lang w:eastAsia="it-IT"/>
              </w:rPr>
              <w:t>rcic85200d@pec.istruzione.it</w:t>
            </w:r>
          </w:hyperlink>
        </w:p>
        <w:p w:rsidR="007006E2" w:rsidRPr="007006E2" w:rsidRDefault="007006E2" w:rsidP="007006E2">
          <w:pPr>
            <w:spacing w:after="0" w:line="240" w:lineRule="auto"/>
            <w:jc w:val="center"/>
            <w:rPr>
              <w:rFonts w:ascii="Times New Roman" w:eastAsia="Times New Roman" w:hAnsi="Times New Roman" w:cs="Times New Roman"/>
              <w:sz w:val="16"/>
              <w:szCs w:val="16"/>
              <w:lang w:eastAsia="it-IT"/>
            </w:rPr>
          </w:pPr>
          <w:r w:rsidRPr="007006E2">
            <w:rPr>
              <w:rFonts w:ascii="Times New Roman" w:eastAsia="Times New Roman" w:hAnsi="Times New Roman" w:cs="Times New Roman"/>
              <w:sz w:val="16"/>
              <w:szCs w:val="16"/>
              <w:lang w:eastAsia="it-IT"/>
            </w:rPr>
            <w:t xml:space="preserve">SITO: </w:t>
          </w:r>
          <w:hyperlink r:id="rId5" w:history="1">
            <w:r w:rsidRPr="007006E2">
              <w:rPr>
                <w:rFonts w:ascii="Times New Roman" w:eastAsia="Times New Roman" w:hAnsi="Times New Roman" w:cs="Times New Roman"/>
                <w:color w:val="0000FF"/>
                <w:sz w:val="16"/>
                <w:szCs w:val="16"/>
                <w:u w:val="single"/>
                <w:lang w:eastAsia="it-IT"/>
              </w:rPr>
              <w:t>www.icbovamarinacondofuri.gov.it</w:t>
            </w:r>
          </w:hyperlink>
        </w:p>
        <w:p w:rsidR="007006E2" w:rsidRPr="007006E2" w:rsidRDefault="007006E2" w:rsidP="007006E2">
          <w:pPr>
            <w:spacing w:after="0" w:line="240" w:lineRule="auto"/>
            <w:jc w:val="center"/>
            <w:rPr>
              <w:rFonts w:ascii="Times New Roman" w:eastAsia="Times New Roman" w:hAnsi="Times New Roman" w:cs="Times New Roman"/>
              <w:sz w:val="18"/>
              <w:szCs w:val="18"/>
              <w:lang w:eastAsia="it-IT"/>
            </w:rPr>
          </w:pPr>
        </w:p>
      </w:tc>
      <w:tc>
        <w:tcPr>
          <w:tcW w:w="1406" w:type="dxa"/>
        </w:tcPr>
        <w:p w:rsidR="007006E2" w:rsidRPr="007006E2" w:rsidRDefault="007006E2" w:rsidP="007006E2">
          <w:pPr>
            <w:spacing w:after="0" w:line="240" w:lineRule="auto"/>
            <w:jc w:val="center"/>
            <w:rPr>
              <w:rFonts w:ascii="Times New Roman" w:eastAsia="Times New Roman" w:hAnsi="Times New Roman" w:cs="Times New Roman"/>
              <w:noProof/>
              <w:sz w:val="28"/>
              <w:szCs w:val="24"/>
              <w:lang w:eastAsia="it-IT"/>
            </w:rPr>
          </w:pPr>
        </w:p>
        <w:p w:rsidR="007006E2" w:rsidRPr="007006E2" w:rsidRDefault="007006E2" w:rsidP="007006E2">
          <w:pPr>
            <w:spacing w:after="0" w:line="240" w:lineRule="auto"/>
            <w:jc w:val="center"/>
            <w:rPr>
              <w:rFonts w:ascii="Times New Roman" w:eastAsia="Times New Roman" w:hAnsi="Times New Roman" w:cs="Times New Roman"/>
              <w:noProof/>
              <w:sz w:val="28"/>
              <w:szCs w:val="24"/>
              <w:lang w:eastAsia="it-IT"/>
            </w:rPr>
          </w:pPr>
          <w:r w:rsidRPr="007006E2">
            <w:rPr>
              <w:rFonts w:ascii="Times New Roman" w:eastAsia="Times New Roman" w:hAnsi="Times New Roman" w:cs="Times New Roman"/>
              <w:noProof/>
              <w:sz w:val="18"/>
              <w:szCs w:val="18"/>
              <w:lang w:eastAsia="it-IT"/>
            </w:rPr>
            <w:drawing>
              <wp:inline distT="0" distB="0" distL="0" distR="0">
                <wp:extent cx="552450" cy="3714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pic:spPr>
                    </pic:pic>
                  </a:graphicData>
                </a:graphic>
              </wp:inline>
            </w:drawing>
          </w:r>
        </w:p>
      </w:tc>
    </w:tr>
    <w:tr w:rsidR="007006E2" w:rsidRPr="007006E2" w:rsidTr="00906997">
      <w:trPr>
        <w:trHeight w:val="271"/>
      </w:trPr>
      <w:tc>
        <w:tcPr>
          <w:tcW w:w="2069" w:type="dxa"/>
        </w:tcPr>
        <w:p w:rsidR="007006E2" w:rsidRPr="007006E2" w:rsidRDefault="007006E2" w:rsidP="007006E2">
          <w:pPr>
            <w:spacing w:after="0" w:line="240" w:lineRule="auto"/>
            <w:jc w:val="center"/>
            <w:rPr>
              <w:rFonts w:ascii="Times New Roman" w:eastAsia="Times New Roman" w:hAnsi="Times New Roman" w:cs="Times New Roman"/>
              <w:sz w:val="18"/>
              <w:szCs w:val="18"/>
              <w:lang w:eastAsia="it-IT"/>
            </w:rPr>
          </w:pPr>
        </w:p>
        <w:p w:rsidR="007006E2" w:rsidRPr="007006E2" w:rsidRDefault="007006E2" w:rsidP="007006E2">
          <w:pPr>
            <w:spacing w:after="0" w:line="240" w:lineRule="auto"/>
            <w:jc w:val="center"/>
            <w:rPr>
              <w:rFonts w:ascii="Times New Roman" w:eastAsia="Times New Roman" w:hAnsi="Times New Roman" w:cs="Times New Roman"/>
              <w:sz w:val="18"/>
              <w:szCs w:val="18"/>
              <w:lang w:eastAsia="it-IT"/>
            </w:rPr>
          </w:pPr>
          <w:r w:rsidRPr="007006E2">
            <w:rPr>
              <w:rFonts w:ascii="Times New Roman" w:eastAsia="Times New Roman" w:hAnsi="Times New Roman" w:cs="Times New Roman"/>
              <w:noProof/>
              <w:sz w:val="18"/>
              <w:szCs w:val="18"/>
              <w:lang w:eastAsia="it-IT"/>
            </w:rPr>
            <w:drawing>
              <wp:anchor distT="0" distB="0" distL="114300" distR="114300" simplePos="0" relativeHeight="251659264" behindDoc="0" locked="0" layoutInCell="1" allowOverlap="1">
                <wp:simplePos x="0" y="0"/>
                <wp:positionH relativeFrom="column">
                  <wp:posOffset>292100</wp:posOffset>
                </wp:positionH>
                <wp:positionV relativeFrom="paragraph">
                  <wp:posOffset>17780</wp:posOffset>
                </wp:positionV>
                <wp:extent cx="678815" cy="274320"/>
                <wp:effectExtent l="0" t="0" r="6985" b="0"/>
                <wp:wrapNone/>
                <wp:docPr id="3" name="Immagine 3" descr="Logo comprensivo Bova Ma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comprensivo Bova Marina"/>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8815" cy="27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25" w:type="dxa"/>
          <w:vMerge/>
        </w:tcPr>
        <w:p w:rsidR="007006E2" w:rsidRPr="007006E2" w:rsidRDefault="007006E2" w:rsidP="007006E2">
          <w:pPr>
            <w:spacing w:after="0" w:line="240" w:lineRule="auto"/>
            <w:jc w:val="center"/>
            <w:rPr>
              <w:rFonts w:ascii="Verdana" w:eastAsia="Times New Roman" w:hAnsi="Verdana" w:cs="Times New Roman"/>
              <w:noProof/>
              <w:sz w:val="18"/>
              <w:szCs w:val="18"/>
              <w:lang w:eastAsia="it-IT"/>
            </w:rPr>
          </w:pPr>
        </w:p>
      </w:tc>
      <w:tc>
        <w:tcPr>
          <w:tcW w:w="1406" w:type="dxa"/>
        </w:tcPr>
        <w:p w:rsidR="007006E2" w:rsidRPr="007006E2" w:rsidRDefault="007006E2" w:rsidP="007006E2">
          <w:pPr>
            <w:spacing w:after="0" w:line="240" w:lineRule="auto"/>
            <w:jc w:val="center"/>
            <w:rPr>
              <w:rFonts w:ascii="Times New Roman" w:eastAsia="Times New Roman" w:hAnsi="Times New Roman" w:cs="Times New Roman"/>
              <w:noProof/>
              <w:sz w:val="28"/>
              <w:szCs w:val="24"/>
              <w:lang w:eastAsia="it-IT"/>
            </w:rPr>
          </w:pPr>
          <w:r w:rsidRPr="007006E2">
            <w:rPr>
              <w:rFonts w:ascii="Times New Roman" w:eastAsia="Times New Roman" w:hAnsi="Times New Roman" w:cs="Times New Roman"/>
              <w:noProof/>
              <w:sz w:val="28"/>
              <w:szCs w:val="24"/>
              <w:lang w:eastAsia="it-IT"/>
            </w:rPr>
            <w:drawing>
              <wp:anchor distT="0" distB="0" distL="114300" distR="114300" simplePos="0" relativeHeight="251660288" behindDoc="0" locked="0" layoutInCell="1" allowOverlap="1">
                <wp:simplePos x="0" y="0"/>
                <wp:positionH relativeFrom="column">
                  <wp:posOffset>97790</wp:posOffset>
                </wp:positionH>
                <wp:positionV relativeFrom="paragraph">
                  <wp:posOffset>81915</wp:posOffset>
                </wp:positionV>
                <wp:extent cx="642620" cy="313055"/>
                <wp:effectExtent l="0" t="0" r="5080" b="0"/>
                <wp:wrapSquare wrapText="bothSides"/>
                <wp:docPr id="2" name="Immagine 2" descr="Testat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estata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620" cy="313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7006E2" w:rsidRDefault="007006E2">
    <w:pPr>
      <w:pStyle w:val="Intestazione"/>
    </w:pPr>
  </w:p>
  <w:p w:rsidR="007006E2" w:rsidRDefault="007006E2">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581" w:rsidRDefault="00BB558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
      <w:numFmt w:val="lowerLetter"/>
      <w:lvlText w:val="%1."/>
      <w:lvlJc w:val="left"/>
      <w:pPr>
        <w:tabs>
          <w:tab w:val="num" w:pos="786"/>
        </w:tabs>
        <w:ind w:left="786" w:hanging="360"/>
      </w:pPr>
    </w:lvl>
  </w:abstractNum>
  <w:abstractNum w:abstractNumId="1" w15:restartNumberingAfterBreak="0">
    <w:nsid w:val="00D22BE2"/>
    <w:multiLevelType w:val="hybridMultilevel"/>
    <w:tmpl w:val="18BAFF60"/>
    <w:lvl w:ilvl="0" w:tplc="C2966AB4">
      <w:numFmt w:val="bullet"/>
      <w:lvlText w:val="•"/>
      <w:lvlJc w:val="left"/>
      <w:pPr>
        <w:ind w:left="1414" w:hanging="705"/>
      </w:pPr>
      <w:rPr>
        <w:rFonts w:ascii="Calibri" w:eastAsiaTheme="minorHAns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1FB2688"/>
    <w:multiLevelType w:val="hybridMultilevel"/>
    <w:tmpl w:val="EA9CE3C8"/>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0B7368E1"/>
    <w:multiLevelType w:val="hybridMultilevel"/>
    <w:tmpl w:val="F40056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2540F1"/>
    <w:multiLevelType w:val="hybridMultilevel"/>
    <w:tmpl w:val="3EC20B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775023"/>
    <w:multiLevelType w:val="hybridMultilevel"/>
    <w:tmpl w:val="502E6D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D2A14CF"/>
    <w:multiLevelType w:val="hybridMultilevel"/>
    <w:tmpl w:val="14626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9B0CBA"/>
    <w:multiLevelType w:val="hybridMultilevel"/>
    <w:tmpl w:val="B956CF28"/>
    <w:lvl w:ilvl="0" w:tplc="BABA1C80">
      <w:start w:val="1"/>
      <w:numFmt w:val="bullet"/>
      <w:lvlText w:val=""/>
      <w:lvlJc w:val="left"/>
      <w:rPr>
        <w:rFonts w:ascii="Symbol" w:hAnsi="Symbol" w:hint="default"/>
        <w:sz w:val="16"/>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A14DA1"/>
    <w:multiLevelType w:val="hybridMultilevel"/>
    <w:tmpl w:val="C7627C7C"/>
    <w:lvl w:ilvl="0" w:tplc="04100001">
      <w:start w:val="1"/>
      <w:numFmt w:val="bullet"/>
      <w:lvlText w:val=""/>
      <w:lvlJc w:val="left"/>
      <w:pPr>
        <w:ind w:left="1486" w:hanging="360"/>
      </w:pPr>
      <w:rPr>
        <w:rFonts w:ascii="Symbol" w:hAnsi="Symbol" w:hint="default"/>
      </w:rPr>
    </w:lvl>
    <w:lvl w:ilvl="1" w:tplc="04100003" w:tentative="1">
      <w:start w:val="1"/>
      <w:numFmt w:val="bullet"/>
      <w:lvlText w:val="o"/>
      <w:lvlJc w:val="left"/>
      <w:pPr>
        <w:ind w:left="2206" w:hanging="360"/>
      </w:pPr>
      <w:rPr>
        <w:rFonts w:ascii="Courier New" w:hAnsi="Courier New" w:cs="Courier New" w:hint="default"/>
      </w:rPr>
    </w:lvl>
    <w:lvl w:ilvl="2" w:tplc="04100005" w:tentative="1">
      <w:start w:val="1"/>
      <w:numFmt w:val="bullet"/>
      <w:lvlText w:val=""/>
      <w:lvlJc w:val="left"/>
      <w:pPr>
        <w:ind w:left="2926" w:hanging="360"/>
      </w:pPr>
      <w:rPr>
        <w:rFonts w:ascii="Wingdings" w:hAnsi="Wingdings" w:hint="default"/>
      </w:rPr>
    </w:lvl>
    <w:lvl w:ilvl="3" w:tplc="04100001" w:tentative="1">
      <w:start w:val="1"/>
      <w:numFmt w:val="bullet"/>
      <w:lvlText w:val=""/>
      <w:lvlJc w:val="left"/>
      <w:pPr>
        <w:ind w:left="3646" w:hanging="360"/>
      </w:pPr>
      <w:rPr>
        <w:rFonts w:ascii="Symbol" w:hAnsi="Symbol" w:hint="default"/>
      </w:rPr>
    </w:lvl>
    <w:lvl w:ilvl="4" w:tplc="04100003" w:tentative="1">
      <w:start w:val="1"/>
      <w:numFmt w:val="bullet"/>
      <w:lvlText w:val="o"/>
      <w:lvlJc w:val="left"/>
      <w:pPr>
        <w:ind w:left="4366" w:hanging="360"/>
      </w:pPr>
      <w:rPr>
        <w:rFonts w:ascii="Courier New" w:hAnsi="Courier New" w:cs="Courier New" w:hint="default"/>
      </w:rPr>
    </w:lvl>
    <w:lvl w:ilvl="5" w:tplc="04100005" w:tentative="1">
      <w:start w:val="1"/>
      <w:numFmt w:val="bullet"/>
      <w:lvlText w:val=""/>
      <w:lvlJc w:val="left"/>
      <w:pPr>
        <w:ind w:left="5086" w:hanging="360"/>
      </w:pPr>
      <w:rPr>
        <w:rFonts w:ascii="Wingdings" w:hAnsi="Wingdings" w:hint="default"/>
      </w:rPr>
    </w:lvl>
    <w:lvl w:ilvl="6" w:tplc="04100001" w:tentative="1">
      <w:start w:val="1"/>
      <w:numFmt w:val="bullet"/>
      <w:lvlText w:val=""/>
      <w:lvlJc w:val="left"/>
      <w:pPr>
        <w:ind w:left="5806" w:hanging="360"/>
      </w:pPr>
      <w:rPr>
        <w:rFonts w:ascii="Symbol" w:hAnsi="Symbol" w:hint="default"/>
      </w:rPr>
    </w:lvl>
    <w:lvl w:ilvl="7" w:tplc="04100003" w:tentative="1">
      <w:start w:val="1"/>
      <w:numFmt w:val="bullet"/>
      <w:lvlText w:val="o"/>
      <w:lvlJc w:val="left"/>
      <w:pPr>
        <w:ind w:left="6526" w:hanging="360"/>
      </w:pPr>
      <w:rPr>
        <w:rFonts w:ascii="Courier New" w:hAnsi="Courier New" w:cs="Courier New" w:hint="default"/>
      </w:rPr>
    </w:lvl>
    <w:lvl w:ilvl="8" w:tplc="04100005" w:tentative="1">
      <w:start w:val="1"/>
      <w:numFmt w:val="bullet"/>
      <w:lvlText w:val=""/>
      <w:lvlJc w:val="left"/>
      <w:pPr>
        <w:ind w:left="7246" w:hanging="360"/>
      </w:pPr>
      <w:rPr>
        <w:rFonts w:ascii="Wingdings" w:hAnsi="Wingdings" w:hint="default"/>
      </w:rPr>
    </w:lvl>
  </w:abstractNum>
  <w:abstractNum w:abstractNumId="9" w15:restartNumberingAfterBreak="0">
    <w:nsid w:val="3892F59C"/>
    <w:multiLevelType w:val="hybridMultilevel"/>
    <w:tmpl w:val="55B109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94A7EF9"/>
    <w:multiLevelType w:val="hybridMultilevel"/>
    <w:tmpl w:val="E244E3C4"/>
    <w:lvl w:ilvl="0" w:tplc="F84CFD6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1F0107"/>
    <w:multiLevelType w:val="hybridMultilevel"/>
    <w:tmpl w:val="2CECBF18"/>
    <w:lvl w:ilvl="0" w:tplc="04100017">
      <w:start w:val="1"/>
      <w:numFmt w:val="lowerLetter"/>
      <w:lvlText w:val="%1)"/>
      <w:lvlJc w:val="left"/>
      <w:pPr>
        <w:ind w:left="928"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DD239A2"/>
    <w:multiLevelType w:val="hybridMultilevel"/>
    <w:tmpl w:val="9168BBF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EF3733B"/>
    <w:multiLevelType w:val="hybridMultilevel"/>
    <w:tmpl w:val="C2EEC9B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3825FF7"/>
    <w:multiLevelType w:val="multilevel"/>
    <w:tmpl w:val="B624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4579C"/>
    <w:multiLevelType w:val="hybridMultilevel"/>
    <w:tmpl w:val="A61E4A5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5B82C39"/>
    <w:multiLevelType w:val="hybridMultilevel"/>
    <w:tmpl w:val="9A2C2A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67EC239D"/>
    <w:multiLevelType w:val="hybridMultilevel"/>
    <w:tmpl w:val="ECFAC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8B5329A"/>
    <w:multiLevelType w:val="hybridMultilevel"/>
    <w:tmpl w:val="D8E092AA"/>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3EF73F9"/>
    <w:multiLevelType w:val="hybridMultilevel"/>
    <w:tmpl w:val="D7381BA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76CE0282"/>
    <w:multiLevelType w:val="multilevel"/>
    <w:tmpl w:val="CB78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E65E94"/>
    <w:multiLevelType w:val="hybridMultilevel"/>
    <w:tmpl w:val="50D090B0"/>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7BFD632C"/>
    <w:multiLevelType w:val="hybridMultilevel"/>
    <w:tmpl w:val="B1FE0FB8"/>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C4B1D61"/>
    <w:multiLevelType w:val="hybridMultilevel"/>
    <w:tmpl w:val="206AF3E8"/>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0"/>
  </w:num>
  <w:num w:numId="3">
    <w:abstractNumId w:val="6"/>
  </w:num>
  <w:num w:numId="4">
    <w:abstractNumId w:val="2"/>
  </w:num>
  <w:num w:numId="5">
    <w:abstractNumId w:val="1"/>
  </w:num>
  <w:num w:numId="6">
    <w:abstractNumId w:val="23"/>
  </w:num>
  <w:num w:numId="7">
    <w:abstractNumId w:val="10"/>
  </w:num>
  <w:num w:numId="8">
    <w:abstractNumId w:val="0"/>
  </w:num>
  <w:num w:numId="9">
    <w:abstractNumId w:val="8"/>
  </w:num>
  <w:num w:numId="10">
    <w:abstractNumId w:val="5"/>
  </w:num>
  <w:num w:numId="11">
    <w:abstractNumId w:val="13"/>
  </w:num>
  <w:num w:numId="12">
    <w:abstractNumId w:val="22"/>
  </w:num>
  <w:num w:numId="13">
    <w:abstractNumId w:val="11"/>
  </w:num>
  <w:num w:numId="14">
    <w:abstractNumId w:val="18"/>
  </w:num>
  <w:num w:numId="15">
    <w:abstractNumId w:val="3"/>
  </w:num>
  <w:num w:numId="16">
    <w:abstractNumId w:val="16"/>
  </w:num>
  <w:num w:numId="17">
    <w:abstractNumId w:val="12"/>
  </w:num>
  <w:num w:numId="18">
    <w:abstractNumId w:val="15"/>
  </w:num>
  <w:num w:numId="19">
    <w:abstractNumId w:val="19"/>
  </w:num>
  <w:num w:numId="20">
    <w:abstractNumId w:val="9"/>
  </w:num>
  <w:num w:numId="21">
    <w:abstractNumId w:val="17"/>
  </w:num>
  <w:num w:numId="22">
    <w:abstractNumId w:val="21"/>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FF"/>
    <w:rsid w:val="000106B5"/>
    <w:rsid w:val="00011E4E"/>
    <w:rsid w:val="00040A6C"/>
    <w:rsid w:val="000879F5"/>
    <w:rsid w:val="00091CC3"/>
    <w:rsid w:val="000A0FB0"/>
    <w:rsid w:val="000A6A38"/>
    <w:rsid w:val="000C050E"/>
    <w:rsid w:val="00147BA7"/>
    <w:rsid w:val="00191414"/>
    <w:rsid w:val="00193FAF"/>
    <w:rsid w:val="001C7DFB"/>
    <w:rsid w:val="001E5F4D"/>
    <w:rsid w:val="002A5F4D"/>
    <w:rsid w:val="00332ADD"/>
    <w:rsid w:val="00337D37"/>
    <w:rsid w:val="00492199"/>
    <w:rsid w:val="004A5FA6"/>
    <w:rsid w:val="004B3C4A"/>
    <w:rsid w:val="004D5723"/>
    <w:rsid w:val="004D5EFD"/>
    <w:rsid w:val="00532FAE"/>
    <w:rsid w:val="005400FF"/>
    <w:rsid w:val="0058439D"/>
    <w:rsid w:val="005C60D1"/>
    <w:rsid w:val="005E383B"/>
    <w:rsid w:val="006E33AF"/>
    <w:rsid w:val="007006E2"/>
    <w:rsid w:val="00705CDA"/>
    <w:rsid w:val="00772CF7"/>
    <w:rsid w:val="007A56B9"/>
    <w:rsid w:val="007D3959"/>
    <w:rsid w:val="007E432E"/>
    <w:rsid w:val="008664C3"/>
    <w:rsid w:val="00876CC7"/>
    <w:rsid w:val="008A3EAF"/>
    <w:rsid w:val="008E0949"/>
    <w:rsid w:val="008E3198"/>
    <w:rsid w:val="00981B7A"/>
    <w:rsid w:val="00A331E5"/>
    <w:rsid w:val="00A427BF"/>
    <w:rsid w:val="00A60D20"/>
    <w:rsid w:val="00B06574"/>
    <w:rsid w:val="00B51807"/>
    <w:rsid w:val="00B72A05"/>
    <w:rsid w:val="00B75C02"/>
    <w:rsid w:val="00B964EE"/>
    <w:rsid w:val="00BA3971"/>
    <w:rsid w:val="00BB16FF"/>
    <w:rsid w:val="00BB5581"/>
    <w:rsid w:val="00C94564"/>
    <w:rsid w:val="00CC306A"/>
    <w:rsid w:val="00CF1291"/>
    <w:rsid w:val="00D255EE"/>
    <w:rsid w:val="00D57A46"/>
    <w:rsid w:val="00D655C4"/>
    <w:rsid w:val="00D95070"/>
    <w:rsid w:val="00DB56AE"/>
    <w:rsid w:val="00DD1053"/>
    <w:rsid w:val="00DE277C"/>
    <w:rsid w:val="00E22785"/>
    <w:rsid w:val="00E75D1D"/>
    <w:rsid w:val="00F373EE"/>
    <w:rsid w:val="00F67A80"/>
    <w:rsid w:val="00FC5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C97D9"/>
  <w15:docId w15:val="{58CC2698-289B-4B0D-84FC-A97E96F2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21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A3971"/>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BA3971"/>
    <w:rPr>
      <w:color w:val="0000FF" w:themeColor="hyperlink"/>
      <w:u w:val="single"/>
    </w:rPr>
  </w:style>
  <w:style w:type="paragraph" w:styleId="Paragrafoelenco">
    <w:name w:val="List Paragraph"/>
    <w:basedOn w:val="Normale"/>
    <w:uiPriority w:val="34"/>
    <w:qFormat/>
    <w:rsid w:val="00E22785"/>
    <w:pPr>
      <w:ind w:left="720"/>
      <w:contextualSpacing/>
    </w:pPr>
  </w:style>
  <w:style w:type="paragraph" w:styleId="Intestazione">
    <w:name w:val="header"/>
    <w:basedOn w:val="Normale"/>
    <w:link w:val="IntestazioneCarattere"/>
    <w:uiPriority w:val="99"/>
    <w:unhideWhenUsed/>
    <w:rsid w:val="007006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06E2"/>
  </w:style>
  <w:style w:type="paragraph" w:styleId="Pidipagina">
    <w:name w:val="footer"/>
    <w:basedOn w:val="Normale"/>
    <w:link w:val="PidipaginaCarattere"/>
    <w:uiPriority w:val="99"/>
    <w:unhideWhenUsed/>
    <w:rsid w:val="007006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06E2"/>
  </w:style>
  <w:style w:type="paragraph" w:styleId="Testofumetto">
    <w:name w:val="Balloon Text"/>
    <w:basedOn w:val="Normale"/>
    <w:link w:val="TestofumettoCarattere"/>
    <w:uiPriority w:val="99"/>
    <w:semiHidden/>
    <w:unhideWhenUsed/>
    <w:rsid w:val="007A56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5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http://www.smsdandrea.it" TargetMode="External"/><Relationship Id="rId7"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hyperlink" Target="http://www.icbovamarinacondofuri.gov.it" TargetMode="External"/><Relationship Id="rId4" Type="http://schemas.openxmlformats.org/officeDocument/2006/relationships/hyperlink" Target="mailto:rcic852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3141</Words>
  <Characters>17904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cp:lastModifiedBy>
  <cp:revision>2</cp:revision>
  <cp:lastPrinted>2020-09-18T10:36:00Z</cp:lastPrinted>
  <dcterms:created xsi:type="dcterms:W3CDTF">2020-09-18T10:39:00Z</dcterms:created>
  <dcterms:modified xsi:type="dcterms:W3CDTF">2020-09-18T10:39:00Z</dcterms:modified>
</cp:coreProperties>
</file>