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1D" w:rsidRPr="006E49F9" w:rsidRDefault="006E49F9" w:rsidP="006E4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F9">
        <w:rPr>
          <w:rFonts w:ascii="Times New Roman" w:hAnsi="Times New Roman" w:cs="Times New Roman"/>
          <w:b/>
          <w:sz w:val="24"/>
          <w:szCs w:val="24"/>
        </w:rPr>
        <w:t>CIRCOLARE N .66                                                                 Bova Marina 14-12-2021</w:t>
      </w:r>
    </w:p>
    <w:p w:rsidR="006D5E1D" w:rsidRDefault="006D5E1D" w:rsidP="006D5E1D">
      <w:pPr>
        <w:jc w:val="right"/>
        <w:rPr>
          <w:b/>
        </w:rPr>
      </w:pPr>
    </w:p>
    <w:p w:rsidR="006D5E1D" w:rsidRPr="006E49F9" w:rsidRDefault="006D5E1D" w:rsidP="006D5E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5E1D" w:rsidRPr="006E49F9" w:rsidRDefault="006D5E1D" w:rsidP="006D5E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49F9">
        <w:rPr>
          <w:rFonts w:ascii="Times New Roman" w:hAnsi="Times New Roman" w:cs="Times New Roman"/>
          <w:b/>
          <w:sz w:val="24"/>
          <w:szCs w:val="24"/>
        </w:rPr>
        <w:t>A tutto il Personale</w:t>
      </w:r>
      <w:r w:rsidR="006E49F9">
        <w:rPr>
          <w:rFonts w:ascii="Times New Roman" w:hAnsi="Times New Roman" w:cs="Times New Roman"/>
          <w:b/>
          <w:sz w:val="24"/>
          <w:szCs w:val="24"/>
        </w:rPr>
        <w:t xml:space="preserve"> Docente e ATA </w:t>
      </w:r>
    </w:p>
    <w:p w:rsidR="006D5E1D" w:rsidRPr="006E49F9" w:rsidRDefault="006D5E1D" w:rsidP="006D5E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49F9">
        <w:rPr>
          <w:rFonts w:ascii="Times New Roman" w:hAnsi="Times New Roman" w:cs="Times New Roman"/>
          <w:b/>
          <w:sz w:val="24"/>
          <w:szCs w:val="24"/>
        </w:rPr>
        <w:t xml:space="preserve">dell’Istituto Comprensivo Bova Marina Condofuri </w:t>
      </w:r>
    </w:p>
    <w:p w:rsidR="006E49F9" w:rsidRDefault="006E49F9" w:rsidP="006D5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E1D" w:rsidRPr="006E49F9" w:rsidRDefault="006D5E1D" w:rsidP="006D5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Al DSGA</w:t>
      </w:r>
    </w:p>
    <w:p w:rsidR="006D5E1D" w:rsidRPr="006E49F9" w:rsidRDefault="006D5E1D" w:rsidP="006D5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 xml:space="preserve">Al Referente Covid  Benedetto Stefania </w:t>
      </w:r>
    </w:p>
    <w:p w:rsidR="006D5E1D" w:rsidRPr="006E49F9" w:rsidRDefault="006D5E1D" w:rsidP="006D5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 xml:space="preserve">All’ AA delegato al supporto per la  gestione dell’emergenza Covid Stilo Roberto </w:t>
      </w:r>
    </w:p>
    <w:p w:rsidR="006D5E1D" w:rsidRDefault="006D5E1D" w:rsidP="006D5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Al sito web</w:t>
      </w:r>
    </w:p>
    <w:p w:rsidR="006E49F9" w:rsidRPr="006E49F9" w:rsidRDefault="006E49F9" w:rsidP="006D5E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E1D" w:rsidRPr="006E49F9" w:rsidRDefault="006D5E1D" w:rsidP="006D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1D" w:rsidRPr="006E49F9" w:rsidRDefault="006D5E1D" w:rsidP="006D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1D" w:rsidRPr="006E49F9" w:rsidRDefault="006D5E1D" w:rsidP="006E49F9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O</w:t>
      </w:r>
      <w:r w:rsidR="006E49F9">
        <w:rPr>
          <w:rFonts w:ascii="Times New Roman" w:hAnsi="Times New Roman" w:cs="Times New Roman"/>
          <w:sz w:val="24"/>
          <w:szCs w:val="24"/>
        </w:rPr>
        <w:t>GGETTO</w:t>
      </w:r>
      <w:r w:rsidRPr="006E49F9">
        <w:rPr>
          <w:rFonts w:ascii="Times New Roman" w:hAnsi="Times New Roman" w:cs="Times New Roman"/>
          <w:b/>
          <w:caps/>
          <w:sz w:val="24"/>
          <w:szCs w:val="24"/>
        </w:rPr>
        <w:t>: estensione dell’obbligo vaccinale al personale scolastico ai sensi dell’art. 3-ter e dell’art. 4- ter del D.L. 44/2021, convertito dalla L. 76/2021, introdotti dall’art. 1 e dall’art. 2 del D.L. 172/2021</w:t>
      </w:r>
    </w:p>
    <w:p w:rsidR="006D5E1D" w:rsidRPr="006E49F9" w:rsidRDefault="006D5E1D" w:rsidP="006D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1D" w:rsidRPr="006E49F9" w:rsidRDefault="006D5E1D" w:rsidP="006D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1D" w:rsidRPr="006E49F9" w:rsidRDefault="006D5E1D" w:rsidP="006D5E1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Si comunica che, ai sensi dell’art. 4-ter del D.L. 44/2021, convertito dalla L. 76/2021, introdotto</w:t>
      </w:r>
    </w:p>
    <w:p w:rsidR="006D5E1D" w:rsidRPr="006E49F9" w:rsidRDefault="006D5E1D" w:rsidP="006D5E1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dall’art. 2 del D.L. 172/2021, è stato esteso al personale scolastico l’obbligo vaccinale come previsto</w:t>
      </w:r>
      <w:r w:rsidR="00F83FED">
        <w:rPr>
          <w:rFonts w:ascii="Times New Roman" w:hAnsi="Times New Roman" w:cs="Times New Roman"/>
          <w:sz w:val="24"/>
          <w:szCs w:val="24"/>
        </w:rPr>
        <w:t xml:space="preserve"> </w:t>
      </w:r>
      <w:r w:rsidRPr="006E49F9">
        <w:rPr>
          <w:rFonts w:ascii="Times New Roman" w:hAnsi="Times New Roman" w:cs="Times New Roman"/>
          <w:sz w:val="24"/>
          <w:szCs w:val="24"/>
        </w:rPr>
        <w:t>dall’art. 3-ter del D.L. 44/2021, convertito dalla L. 76/2021, introdotto dall’art. 1 del D.L. 172/2021.</w:t>
      </w:r>
    </w:p>
    <w:p w:rsidR="006D5E1D" w:rsidRPr="006E49F9" w:rsidRDefault="006D5E1D" w:rsidP="006D5E1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L'adempimento dell'obbligo vaccinale previsto per la prevenzione dell'infezione da SARS-CoV-2</w:t>
      </w:r>
      <w:r w:rsidR="00F83FED">
        <w:rPr>
          <w:rFonts w:ascii="Times New Roman" w:hAnsi="Times New Roman" w:cs="Times New Roman"/>
          <w:sz w:val="24"/>
          <w:szCs w:val="24"/>
        </w:rPr>
        <w:t xml:space="preserve"> </w:t>
      </w:r>
      <w:r w:rsidRPr="006E49F9">
        <w:rPr>
          <w:rFonts w:ascii="Times New Roman" w:hAnsi="Times New Roman" w:cs="Times New Roman"/>
          <w:sz w:val="24"/>
          <w:szCs w:val="24"/>
        </w:rPr>
        <w:t>comprende il ciclo vaccinale primario e, a far data dal 15 dicembre 2021, la somministrazione della</w:t>
      </w:r>
      <w:r w:rsidR="00F83FED">
        <w:rPr>
          <w:rFonts w:ascii="Times New Roman" w:hAnsi="Times New Roman" w:cs="Times New Roman"/>
          <w:sz w:val="24"/>
          <w:szCs w:val="24"/>
        </w:rPr>
        <w:t xml:space="preserve"> </w:t>
      </w:r>
      <w:r w:rsidRPr="006E49F9">
        <w:rPr>
          <w:rFonts w:ascii="Times New Roman" w:hAnsi="Times New Roman" w:cs="Times New Roman"/>
          <w:sz w:val="24"/>
          <w:szCs w:val="24"/>
        </w:rPr>
        <w:t>successiva dose di richiamo, da effettuarsi nel rispetto delle indicazioni e dei termini previsti con circolare del Ministero della salute.</w:t>
      </w:r>
    </w:p>
    <w:p w:rsidR="006D5E1D" w:rsidRPr="006E49F9" w:rsidRDefault="006D5E1D" w:rsidP="006D5E1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La vaccinazione costituisce requisito essenziale per lo svolgimento delle attività del personale</w:t>
      </w:r>
    </w:p>
    <w:p w:rsidR="006D5E1D" w:rsidRPr="006E49F9" w:rsidRDefault="006D5E1D" w:rsidP="006D5E1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 xml:space="preserve">scolastico. </w:t>
      </w:r>
    </w:p>
    <w:p w:rsidR="006D5E1D" w:rsidRPr="006E49F9" w:rsidRDefault="006D5E1D" w:rsidP="00F83FE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Il dirigente scolastico assicura il rispetto dell’obbligo vaccinale verificandone immediatamente</w:t>
      </w:r>
      <w:r w:rsidR="00F83FED">
        <w:rPr>
          <w:rFonts w:ascii="Times New Roman" w:hAnsi="Times New Roman" w:cs="Times New Roman"/>
          <w:sz w:val="24"/>
          <w:szCs w:val="24"/>
        </w:rPr>
        <w:t xml:space="preserve"> </w:t>
      </w:r>
      <w:r w:rsidRPr="006E49F9">
        <w:rPr>
          <w:rFonts w:ascii="Times New Roman" w:hAnsi="Times New Roman" w:cs="Times New Roman"/>
          <w:sz w:val="24"/>
          <w:szCs w:val="24"/>
        </w:rPr>
        <w:t>l'adempimento mediante l’acquisizione delle informazioni necessarie secondo le modalità definite con il decreto del Presidente del Consiglio dei ministri di cui all'art. 9 c. 10 del D.L. 52/2021, convertito con modificazioni dalla L. 87/2021.</w:t>
      </w:r>
    </w:p>
    <w:p w:rsidR="006D5E1D" w:rsidRPr="006E49F9" w:rsidRDefault="006D5E1D" w:rsidP="006D5E1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Nei casi in cui non risulti l'effettuazione della vaccinazione anti SARS-CoV-2 o la presentazione della richiesta di vaccinazione nelle modalità stabilite nell'ambito della campagna vaccinale in atto, il dirigente scolastico invita, senza indugio, l'interessato a produrre, entro cinque giorni dalla ricezione dell'invito, uno dei seguenti documenti/attestati :</w:t>
      </w:r>
    </w:p>
    <w:p w:rsidR="006D5E1D" w:rsidRPr="006E49F9" w:rsidRDefault="006D5E1D" w:rsidP="006D5E1D">
      <w:pPr>
        <w:pStyle w:val="Paragrafoelenco"/>
        <w:numPr>
          <w:ilvl w:val="0"/>
          <w:numId w:val="1"/>
        </w:num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 xml:space="preserve">la documentazione comprovante l'effettuazione della vaccinazione </w:t>
      </w:r>
    </w:p>
    <w:p w:rsidR="006D5E1D" w:rsidRPr="006E49F9" w:rsidRDefault="006D5E1D" w:rsidP="006D5E1D">
      <w:pPr>
        <w:pStyle w:val="Paragrafoelenco"/>
        <w:numPr>
          <w:ilvl w:val="0"/>
          <w:numId w:val="1"/>
        </w:num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 xml:space="preserve">l'attestazione relativa all'omissione </w:t>
      </w:r>
      <w:r w:rsidR="00F83FED">
        <w:rPr>
          <w:rFonts w:ascii="Times New Roman" w:hAnsi="Times New Roman" w:cs="Times New Roman"/>
          <w:sz w:val="24"/>
          <w:szCs w:val="24"/>
        </w:rPr>
        <w:t xml:space="preserve"> della vaccinazione </w:t>
      </w:r>
      <w:bookmarkStart w:id="0" w:name="_GoBack"/>
      <w:bookmarkEnd w:id="0"/>
    </w:p>
    <w:p w:rsidR="006D5E1D" w:rsidRPr="006E49F9" w:rsidRDefault="006D5E1D" w:rsidP="006D5E1D">
      <w:pPr>
        <w:pStyle w:val="Paragrafoelenco"/>
        <w:numPr>
          <w:ilvl w:val="0"/>
          <w:numId w:val="1"/>
        </w:num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lastRenderedPageBreak/>
        <w:t>l’attestazione al differimento della stessa ai sensi dell'art. 4 c. 2 del D.L. 44/2021,</w:t>
      </w:r>
    </w:p>
    <w:p w:rsidR="006D5E1D" w:rsidRPr="006E49F9" w:rsidRDefault="006D5E1D" w:rsidP="006D5E1D">
      <w:pPr>
        <w:pStyle w:val="Paragrafoelenco"/>
        <w:numPr>
          <w:ilvl w:val="0"/>
          <w:numId w:val="1"/>
        </w:num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 xml:space="preserve">la presentazione della richiesta di vaccinazione da eseguirsi in un termine non superiore a venti giorni dalla ricezione dell'invito, </w:t>
      </w:r>
    </w:p>
    <w:p w:rsidR="006D5E1D" w:rsidRPr="006E49F9" w:rsidRDefault="006D5E1D" w:rsidP="006D5E1D">
      <w:pPr>
        <w:pStyle w:val="Paragrafoelenco"/>
        <w:numPr>
          <w:ilvl w:val="0"/>
          <w:numId w:val="1"/>
        </w:num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l'insussistenza dei presupposti per l'obbligo vaccinale.</w:t>
      </w:r>
    </w:p>
    <w:p w:rsidR="006D5E1D" w:rsidRPr="006E49F9" w:rsidRDefault="006D5E1D" w:rsidP="00F83FE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In caso di presentazione di documentazione attestante la richiesta di vaccinazione, il dirigente</w:t>
      </w:r>
      <w:r w:rsidR="00F83FED">
        <w:rPr>
          <w:rFonts w:ascii="Times New Roman" w:hAnsi="Times New Roman" w:cs="Times New Roman"/>
          <w:sz w:val="24"/>
          <w:szCs w:val="24"/>
        </w:rPr>
        <w:t xml:space="preserve"> </w:t>
      </w:r>
      <w:r w:rsidRPr="006E49F9">
        <w:rPr>
          <w:rFonts w:ascii="Times New Roman" w:hAnsi="Times New Roman" w:cs="Times New Roman"/>
          <w:sz w:val="24"/>
          <w:szCs w:val="24"/>
        </w:rPr>
        <w:t>scolastico invita l'interessato a trasmettere immediatamente, e comunque non oltre tre giorni dalla</w:t>
      </w:r>
      <w:r w:rsidR="00F83FED">
        <w:rPr>
          <w:rFonts w:ascii="Times New Roman" w:hAnsi="Times New Roman" w:cs="Times New Roman"/>
          <w:sz w:val="24"/>
          <w:szCs w:val="24"/>
        </w:rPr>
        <w:t xml:space="preserve"> </w:t>
      </w:r>
      <w:r w:rsidRPr="006E49F9">
        <w:rPr>
          <w:rFonts w:ascii="Times New Roman" w:hAnsi="Times New Roman" w:cs="Times New Roman"/>
          <w:sz w:val="24"/>
          <w:szCs w:val="24"/>
        </w:rPr>
        <w:t>somministrazione, la certificazione attestante l'adempimento all'obbligo vaccinale.</w:t>
      </w:r>
    </w:p>
    <w:p w:rsidR="006D5E1D" w:rsidRPr="006E49F9" w:rsidRDefault="006D5E1D" w:rsidP="00F83FE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In caso di mancata presentazione della suddetta documentazione il dirigente scolastico accerta</w:t>
      </w:r>
      <w:r w:rsidR="00F83FED">
        <w:rPr>
          <w:rFonts w:ascii="Times New Roman" w:hAnsi="Times New Roman" w:cs="Times New Roman"/>
          <w:sz w:val="24"/>
          <w:szCs w:val="24"/>
        </w:rPr>
        <w:t xml:space="preserve"> </w:t>
      </w:r>
      <w:r w:rsidRPr="006E49F9">
        <w:rPr>
          <w:rFonts w:ascii="Times New Roman" w:hAnsi="Times New Roman" w:cs="Times New Roman"/>
          <w:sz w:val="24"/>
          <w:szCs w:val="24"/>
        </w:rPr>
        <w:t xml:space="preserve">l'inosservanza dell'obbligo vaccinale e ne dà immediata comunicazione scritta all'interessato. </w:t>
      </w:r>
    </w:p>
    <w:p w:rsidR="00F83FED" w:rsidRDefault="00F83FED" w:rsidP="00F83FE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D5E1D" w:rsidRPr="006E49F9" w:rsidRDefault="006D5E1D" w:rsidP="006D5E1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L'atto di accertamento dell'inadempimento determina l'immediata sospensione dal diritto di svolgere l’attività lavorativa, senza conseguenze disciplinari e con diritto alla conservazione del rapporto di lavoro.</w:t>
      </w:r>
    </w:p>
    <w:p w:rsidR="006D5E1D" w:rsidRPr="006E49F9" w:rsidRDefault="006D5E1D" w:rsidP="006D5E1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Per il periodo di sospensione, non sono dovuti la retribuzione né altro compenso o emolumento, comunque denominati.</w:t>
      </w:r>
    </w:p>
    <w:p w:rsidR="006D5E1D" w:rsidRPr="006E49F9" w:rsidRDefault="006D5E1D" w:rsidP="006D5E1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 xml:space="preserve">La sospensione è efficace fino alla comunicazione da parte dell'interessato al datore di lavoro dell'avvio o del successivo completamento del ciclo vaccinale primario o della somministrazione della dose di richiamo, e comunque non oltre il termine di sei </w:t>
      </w:r>
      <w:r w:rsidR="00F83FED">
        <w:rPr>
          <w:rFonts w:ascii="Times New Roman" w:hAnsi="Times New Roman" w:cs="Times New Roman"/>
          <w:sz w:val="24"/>
          <w:szCs w:val="24"/>
        </w:rPr>
        <w:t xml:space="preserve">mesi </w:t>
      </w:r>
      <w:r w:rsidRPr="006E49F9">
        <w:rPr>
          <w:rFonts w:ascii="Times New Roman" w:hAnsi="Times New Roman" w:cs="Times New Roman"/>
          <w:sz w:val="24"/>
          <w:szCs w:val="24"/>
        </w:rPr>
        <w:t>a decorrere dal 15 dicembre 2021.</w:t>
      </w:r>
    </w:p>
    <w:p w:rsidR="006D5E1D" w:rsidRPr="006E49F9" w:rsidRDefault="006D5E1D" w:rsidP="006D5E1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Lo svolgimento dell'attività lavorativa in violazione dell'obbligo vaccinale è punito con la sanzione</w:t>
      </w:r>
      <w:r w:rsidR="00F83FED">
        <w:rPr>
          <w:rFonts w:ascii="Times New Roman" w:hAnsi="Times New Roman" w:cs="Times New Roman"/>
          <w:sz w:val="24"/>
          <w:szCs w:val="24"/>
        </w:rPr>
        <w:t xml:space="preserve"> </w:t>
      </w:r>
      <w:r w:rsidRPr="006E49F9">
        <w:rPr>
          <w:rFonts w:ascii="Times New Roman" w:hAnsi="Times New Roman" w:cs="Times New Roman"/>
          <w:sz w:val="24"/>
          <w:szCs w:val="24"/>
        </w:rPr>
        <w:t>di cui all’art. 4-ter c. 6 del D.L. 44/2021 (sanzione amministrativa stabilita nel pagamento di una somma da euro 600 a euro 1.500), ferme restando le conseguenze disciplinari.</w:t>
      </w:r>
    </w:p>
    <w:p w:rsidR="006E49F9" w:rsidRDefault="006E49F9" w:rsidP="006D5E1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D5E1D" w:rsidRPr="006E49F9" w:rsidRDefault="006D5E1D" w:rsidP="006D5E1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9F9">
        <w:rPr>
          <w:rFonts w:ascii="Times New Roman" w:hAnsi="Times New Roman" w:cs="Times New Roman"/>
          <w:b/>
          <w:sz w:val="24"/>
          <w:szCs w:val="24"/>
        </w:rPr>
        <w:t>ALLEGATI</w:t>
      </w:r>
    </w:p>
    <w:p w:rsidR="006D5E1D" w:rsidRPr="006E49F9" w:rsidRDefault="006D5E1D" w:rsidP="006D5E1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Nota MI 07 -12-2021 Decreto-legge 26 novembre 2021, n. 172. Obbligo vaccinale per il personale</w:t>
      </w:r>
      <w:r w:rsidR="00F83FED">
        <w:rPr>
          <w:rFonts w:ascii="Times New Roman" w:hAnsi="Times New Roman" w:cs="Times New Roman"/>
          <w:sz w:val="24"/>
          <w:szCs w:val="24"/>
        </w:rPr>
        <w:t xml:space="preserve"> </w:t>
      </w:r>
      <w:r w:rsidRPr="006E49F9">
        <w:rPr>
          <w:rFonts w:ascii="Times New Roman" w:hAnsi="Times New Roman" w:cs="Times New Roman"/>
          <w:sz w:val="24"/>
          <w:szCs w:val="24"/>
        </w:rPr>
        <w:t>della scuola. Suggerimenti operativi.</w:t>
      </w:r>
      <w:r w:rsidRPr="006E49F9">
        <w:rPr>
          <w:rFonts w:ascii="Times New Roman" w:hAnsi="Times New Roman" w:cs="Times New Roman"/>
          <w:sz w:val="24"/>
          <w:szCs w:val="24"/>
        </w:rPr>
        <w:cr/>
      </w:r>
    </w:p>
    <w:p w:rsidR="006D5E1D" w:rsidRDefault="006D5E1D" w:rsidP="006D5E1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hAnsi="Times New Roman" w:cs="Times New Roman"/>
          <w:sz w:val="24"/>
          <w:szCs w:val="24"/>
        </w:rPr>
        <w:t>Circolare MI n 1337 del 14/12/2021Indicazioni in merito alle modalità di controllo semplificato dello stato vaccinale del personale docente e ATA</w:t>
      </w:r>
      <w:r w:rsidR="006E49F9">
        <w:rPr>
          <w:rFonts w:ascii="Times New Roman" w:hAnsi="Times New Roman" w:cs="Times New Roman"/>
          <w:sz w:val="24"/>
          <w:szCs w:val="24"/>
        </w:rPr>
        <w:t>.</w:t>
      </w:r>
    </w:p>
    <w:p w:rsidR="006E49F9" w:rsidRDefault="006E49F9" w:rsidP="006D5E1D">
      <w:pPr>
        <w:spacing w:after="0" w:line="240" w:lineRule="auto"/>
        <w:ind w:left="993" w:right="28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E49F9" w:rsidRPr="006E49F9" w:rsidRDefault="006E49F9" w:rsidP="006E49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6E49F9">
        <w:rPr>
          <w:rFonts w:ascii="Times New Roman" w:eastAsia="Times New Roman" w:hAnsi="Times New Roman" w:cs="Times New Roman"/>
          <w:sz w:val="28"/>
          <w:szCs w:val="24"/>
          <w:lang w:eastAsia="it-IT"/>
        </w:rPr>
        <w:t>Il Dirigente Scolastico</w:t>
      </w:r>
    </w:p>
    <w:p w:rsidR="006E49F9" w:rsidRPr="006E49F9" w:rsidRDefault="006E49F9" w:rsidP="006E49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it-IT"/>
        </w:rPr>
      </w:pPr>
      <w:r w:rsidRPr="006E49F9">
        <w:rPr>
          <w:rFonts w:ascii="Times New Roman" w:eastAsia="Times New Roman" w:hAnsi="Times New Roman" w:cs="Times New Roman"/>
          <w:b/>
          <w:i/>
          <w:sz w:val="28"/>
          <w:szCs w:val="24"/>
          <w:lang w:eastAsia="it-IT"/>
        </w:rPr>
        <w:t>Dott.ssa C. Irene Mafrici</w:t>
      </w:r>
    </w:p>
    <w:p w:rsidR="006E49F9" w:rsidRPr="006E49F9" w:rsidRDefault="006E49F9" w:rsidP="006E49F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</w:p>
    <w:p w:rsidR="006E49F9" w:rsidRPr="006E49F9" w:rsidRDefault="006E49F9" w:rsidP="006E49F9">
      <w:pPr>
        <w:spacing w:after="0" w:line="240" w:lineRule="auto"/>
        <w:ind w:left="993" w:right="284" w:hanging="709"/>
        <w:jc w:val="right"/>
        <w:rPr>
          <w:rFonts w:ascii="Times New Roman" w:hAnsi="Times New Roman" w:cs="Times New Roman"/>
          <w:sz w:val="24"/>
          <w:szCs w:val="24"/>
        </w:rPr>
      </w:pPr>
      <w:r w:rsidRPr="006E49F9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Firma autografa sostituita a mezzo stampa ai sensi e per gli effetti dell’art 3, comma 2, del decreto legislativo n. 39/93</w:t>
      </w:r>
    </w:p>
    <w:sectPr w:rsidR="006E49F9" w:rsidRPr="006E49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23" w:rsidRDefault="00664023" w:rsidP="006D5E1D">
      <w:pPr>
        <w:spacing w:after="0" w:line="240" w:lineRule="auto"/>
      </w:pPr>
      <w:r>
        <w:separator/>
      </w:r>
    </w:p>
  </w:endnote>
  <w:endnote w:type="continuationSeparator" w:id="0">
    <w:p w:rsidR="00664023" w:rsidRDefault="00664023" w:rsidP="006D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7593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E49F9" w:rsidRDefault="006E49F9" w:rsidP="006E49F9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F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F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49F9" w:rsidRDefault="006E49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23" w:rsidRDefault="00664023" w:rsidP="006D5E1D">
      <w:pPr>
        <w:spacing w:after="0" w:line="240" w:lineRule="auto"/>
      </w:pPr>
      <w:r>
        <w:separator/>
      </w:r>
    </w:p>
  </w:footnote>
  <w:footnote w:type="continuationSeparator" w:id="0">
    <w:p w:rsidR="00664023" w:rsidRDefault="00664023" w:rsidP="006D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Borders>
        <w:top w:val="thinThickSmallGap" w:sz="24" w:space="0" w:color="00B0F0"/>
        <w:left w:val="thinThickSmallGap" w:sz="24" w:space="0" w:color="00B0F0"/>
        <w:bottom w:val="thickThinSmallGap" w:sz="24" w:space="0" w:color="00B0F0"/>
        <w:right w:val="thickThinSmallGap" w:sz="24" w:space="0" w:color="00B0F0"/>
      </w:tblBorders>
      <w:shd w:val="clear" w:color="auto" w:fill="FFFFFF"/>
      <w:tblLook w:val="04A0" w:firstRow="1" w:lastRow="0" w:firstColumn="1" w:lastColumn="0" w:noHBand="0" w:noVBand="1"/>
    </w:tblPr>
    <w:tblGrid>
      <w:gridCol w:w="2235"/>
      <w:gridCol w:w="5771"/>
      <w:gridCol w:w="263"/>
      <w:gridCol w:w="1644"/>
    </w:tblGrid>
    <w:tr w:rsidR="006E49F9" w:rsidRPr="006E49F9" w:rsidTr="00FB3E52">
      <w:trPr>
        <w:trHeight w:val="841"/>
      </w:trPr>
      <w:tc>
        <w:tcPr>
          <w:tcW w:w="2235" w:type="dxa"/>
          <w:shd w:val="clear" w:color="auto" w:fill="FFFFFF"/>
        </w:tcPr>
        <w:p w:rsidR="006E49F9" w:rsidRPr="006E49F9" w:rsidRDefault="006E49F9" w:rsidP="006E49F9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  <w:p w:rsidR="006E49F9" w:rsidRPr="006E49F9" w:rsidRDefault="006E49F9" w:rsidP="006E49F9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6E49F9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23626416" wp14:editId="10A66514">
                <wp:extent cx="1066800" cy="4762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49F9" w:rsidRPr="006E49F9" w:rsidRDefault="006E49F9" w:rsidP="006E49F9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</w:tc>
      <w:tc>
        <w:tcPr>
          <w:tcW w:w="6034" w:type="dxa"/>
          <w:gridSpan w:val="2"/>
          <w:shd w:val="clear" w:color="auto" w:fill="FFFFFF"/>
        </w:tcPr>
        <w:p w:rsidR="006E49F9" w:rsidRPr="006E49F9" w:rsidRDefault="006E49F9" w:rsidP="006E49F9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6E49F9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5A8075DF" wp14:editId="0D36E267">
                <wp:extent cx="638175" cy="6667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4" w:type="dxa"/>
          <w:shd w:val="clear" w:color="auto" w:fill="FFFFFF"/>
        </w:tcPr>
        <w:p w:rsidR="006E49F9" w:rsidRPr="006E49F9" w:rsidRDefault="006E49F9" w:rsidP="006E49F9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6E49F9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0D983C99" wp14:editId="24596F62">
                <wp:extent cx="619125" cy="72390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49F9" w:rsidRPr="006E49F9" w:rsidTr="00FB3E52">
      <w:trPr>
        <w:trHeight w:val="1114"/>
      </w:trPr>
      <w:tc>
        <w:tcPr>
          <w:tcW w:w="2235" w:type="dxa"/>
          <w:shd w:val="clear" w:color="auto" w:fill="FFFFFF"/>
        </w:tcPr>
        <w:p w:rsidR="006E49F9" w:rsidRPr="006E49F9" w:rsidRDefault="006E49F9" w:rsidP="006E49F9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6E49F9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1612C61D" wp14:editId="69471342">
                <wp:extent cx="723900" cy="5334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shd w:val="clear" w:color="auto" w:fill="FFFFFF"/>
        </w:tcPr>
        <w:p w:rsidR="006E49F9" w:rsidRPr="006E49F9" w:rsidRDefault="006E49F9" w:rsidP="006E49F9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outlineLvl w:val="4"/>
            <w:rPr>
              <w:rFonts w:ascii="Arial Rounded MT Bold" w:eastAsia="Times New Roman" w:hAnsi="Arial Rounded MT Bold" w:cs="Arial"/>
              <w:b/>
              <w:bCs/>
              <w:iCs/>
              <w:color w:val="2E74B5"/>
              <w:lang w:eastAsia="it-IT"/>
            </w:rPr>
          </w:pPr>
          <w:r w:rsidRPr="006E49F9">
            <w:rPr>
              <w:rFonts w:ascii="Arial Rounded MT Bold" w:eastAsia="Times New Roman" w:hAnsi="Arial Rounded MT Bold" w:cs="Arial"/>
              <w:b/>
              <w:bCs/>
              <w:iCs/>
              <w:color w:val="2E74B5"/>
              <w:spacing w:val="28"/>
              <w:lang w:eastAsia="it-IT"/>
            </w:rPr>
            <w:t>Istituto Comprensivo</w:t>
          </w:r>
          <w:r w:rsidRPr="006E49F9">
            <w:rPr>
              <w:rFonts w:ascii="Arial Rounded MT Bold" w:eastAsia="Times New Roman" w:hAnsi="Arial Rounded MT Bold" w:cs="Arial"/>
              <w:b/>
              <w:bCs/>
              <w:iCs/>
              <w:color w:val="2E74B5"/>
              <w:lang w:eastAsia="it-IT"/>
            </w:rPr>
            <w:t xml:space="preserve">   Bova Marina- Condofuri</w:t>
          </w:r>
        </w:p>
        <w:p w:rsidR="006E49F9" w:rsidRPr="006E49F9" w:rsidRDefault="006E49F9" w:rsidP="006E49F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</w:pPr>
          <w:r w:rsidRPr="006E49F9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Via Montesanto, 26   -   89035 </w:t>
          </w:r>
          <w:r w:rsidRPr="006E49F9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BOVA  MARINA</w:t>
          </w:r>
        </w:p>
        <w:p w:rsidR="006E49F9" w:rsidRPr="006E49F9" w:rsidRDefault="006E49F9" w:rsidP="006E49F9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6E49F9">
            <w:rPr>
              <w:rFonts w:ascii="Arial" w:eastAsia="Times New Roman" w:hAnsi="Arial" w:cs="Arial"/>
              <w:sz w:val="16"/>
              <w:szCs w:val="16"/>
              <w:lang w:eastAsia="it-IT"/>
            </w:rPr>
            <w:t>Tel. &amp; fax  0965.761002   C. M. RCIC85200D</w:t>
          </w:r>
        </w:p>
        <w:p w:rsidR="006E49F9" w:rsidRPr="006E49F9" w:rsidRDefault="006E49F9" w:rsidP="006E49F9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6E49F9">
            <w:rPr>
              <w:rFonts w:ascii="Arial" w:eastAsia="Times New Roman" w:hAnsi="Arial" w:cs="Arial"/>
              <w:sz w:val="16"/>
              <w:szCs w:val="16"/>
              <w:lang w:eastAsia="it-IT"/>
            </w:rPr>
            <w:t>e-mail:</w:t>
          </w:r>
          <w:hyperlink r:id="rId5" w:history="1">
            <w:r w:rsidRPr="006E49F9">
              <w:rPr>
                <w:rFonts w:ascii="Arial" w:eastAsia="Times New Roman" w:hAnsi="Arial" w:cs="Arial"/>
                <w:color w:val="0563C1" w:themeColor="hyperlink"/>
                <w:sz w:val="16"/>
                <w:szCs w:val="16"/>
                <w:u w:val="single"/>
                <w:lang w:eastAsia="it-IT"/>
              </w:rPr>
              <w:t>rcic85200d@istruzione.it</w:t>
            </w:r>
          </w:hyperlink>
          <w:r w:rsidRPr="006E49F9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– pec: </w:t>
          </w:r>
          <w:hyperlink r:id="rId6" w:history="1">
            <w:r w:rsidRPr="006E49F9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it-IT"/>
              </w:rPr>
              <w:t>rcic85200d@pec.istruzione.it</w:t>
            </w:r>
          </w:hyperlink>
        </w:p>
        <w:p w:rsidR="006E49F9" w:rsidRPr="006E49F9" w:rsidRDefault="006E49F9" w:rsidP="006E49F9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6E49F9">
            <w:rPr>
              <w:rFonts w:ascii="Arial" w:eastAsia="Times New Roman" w:hAnsi="Arial" w:cs="Arial"/>
              <w:sz w:val="16"/>
              <w:szCs w:val="16"/>
              <w:lang w:eastAsia="it-IT"/>
            </w:rPr>
            <w:t>sito :gov.it</w:t>
          </w:r>
          <w:hyperlink r:id="rId7" w:history="1">
            <w:r w:rsidRPr="006E49F9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it-IT"/>
              </w:rPr>
              <w:t>www.icbovamarinacondofuri.edu.it</w:t>
            </w:r>
          </w:hyperlink>
        </w:p>
        <w:p w:rsidR="006E49F9" w:rsidRPr="006E49F9" w:rsidRDefault="006E49F9" w:rsidP="006E49F9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</w:tc>
      <w:tc>
        <w:tcPr>
          <w:tcW w:w="1907" w:type="dxa"/>
          <w:gridSpan w:val="2"/>
          <w:shd w:val="clear" w:color="auto" w:fill="FFFFFF"/>
        </w:tcPr>
        <w:p w:rsidR="006E49F9" w:rsidRPr="006E49F9" w:rsidRDefault="006E49F9" w:rsidP="006E49F9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6E49F9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66BACB2D" wp14:editId="27117562">
                <wp:extent cx="971550" cy="466725"/>
                <wp:effectExtent l="0" t="0" r="0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5E1D" w:rsidRDefault="006D5E1D">
    <w:pPr>
      <w:pStyle w:val="Intestazione"/>
    </w:pPr>
  </w:p>
  <w:p w:rsidR="006D5E1D" w:rsidRDefault="006D5E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35875"/>
    <w:multiLevelType w:val="hybridMultilevel"/>
    <w:tmpl w:val="6DD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06"/>
    <w:rsid w:val="000A3F06"/>
    <w:rsid w:val="00356044"/>
    <w:rsid w:val="00664023"/>
    <w:rsid w:val="006D5E1D"/>
    <w:rsid w:val="006E49F9"/>
    <w:rsid w:val="0091266A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53DB"/>
  <w15:chartTrackingRefBased/>
  <w15:docId w15:val="{350034B0-DBF3-4D9C-8FF1-333B212C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5E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5E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E1D"/>
  </w:style>
  <w:style w:type="paragraph" w:styleId="Pidipagina">
    <w:name w:val="footer"/>
    <w:basedOn w:val="Normale"/>
    <w:link w:val="PidipaginaCarattere"/>
    <w:uiPriority w:val="99"/>
    <w:unhideWhenUsed/>
    <w:rsid w:val="006D5E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cbovamarinacondofur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rcic85200d@pec.istruzione.it" TargetMode="External"/><Relationship Id="rId5" Type="http://schemas.openxmlformats.org/officeDocument/2006/relationships/hyperlink" Target="mailto:rcic85200d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2021-12-14T13:26:00Z</cp:lastPrinted>
  <dcterms:created xsi:type="dcterms:W3CDTF">2021-12-15T08:47:00Z</dcterms:created>
  <dcterms:modified xsi:type="dcterms:W3CDTF">2021-12-15T08:47:00Z</dcterms:modified>
</cp:coreProperties>
</file>